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D861B" w14:textId="77777777" w:rsidR="00382ACB" w:rsidRPr="0050338A" w:rsidRDefault="00382ACB" w:rsidP="00CE54F8">
      <w:pPr>
        <w:jc w:val="center"/>
        <w:rPr>
          <w:sz w:val="28"/>
          <w:szCs w:val="28"/>
        </w:rPr>
      </w:pPr>
      <w:r w:rsidRPr="0050338A">
        <w:rPr>
          <w:sz w:val="28"/>
          <w:szCs w:val="28"/>
        </w:rPr>
        <w:t>Акционерное общество «</w:t>
      </w:r>
      <w:r>
        <w:rPr>
          <w:sz w:val="28"/>
          <w:szCs w:val="28"/>
        </w:rPr>
        <w:t>Георгиевские</w:t>
      </w:r>
      <w:r w:rsidRPr="0050338A">
        <w:rPr>
          <w:sz w:val="28"/>
          <w:szCs w:val="28"/>
        </w:rPr>
        <w:t xml:space="preserve"> городские электрические сети»</w:t>
      </w:r>
    </w:p>
    <w:p w14:paraId="76DEA088" w14:textId="77777777" w:rsidR="00382ACB" w:rsidRPr="0050338A" w:rsidRDefault="00382ACB" w:rsidP="00CE54F8">
      <w:pPr>
        <w:jc w:val="center"/>
        <w:rPr>
          <w:sz w:val="28"/>
          <w:szCs w:val="28"/>
        </w:rPr>
      </w:pPr>
      <w:r w:rsidRPr="0050338A">
        <w:rPr>
          <w:sz w:val="28"/>
          <w:szCs w:val="28"/>
        </w:rPr>
        <w:t>АО «Г</w:t>
      </w:r>
      <w:r>
        <w:rPr>
          <w:sz w:val="28"/>
          <w:szCs w:val="28"/>
        </w:rPr>
        <w:t>ГЭС</w:t>
      </w:r>
      <w:r w:rsidRPr="0050338A">
        <w:rPr>
          <w:sz w:val="28"/>
          <w:szCs w:val="28"/>
        </w:rPr>
        <w:t>»</w:t>
      </w:r>
    </w:p>
    <w:p w14:paraId="55C182BB" w14:textId="77777777" w:rsidR="00382ACB" w:rsidRDefault="00382ACB" w:rsidP="00CE54F8"/>
    <w:p w14:paraId="7BC12D8D" w14:textId="77777777" w:rsidR="00382ACB" w:rsidRPr="00172B71" w:rsidRDefault="00382ACB" w:rsidP="00CE54F8">
      <w:pPr>
        <w:tabs>
          <w:tab w:val="left" w:pos="4399"/>
        </w:tabs>
        <w:jc w:val="center"/>
        <w:rPr>
          <w:sz w:val="32"/>
          <w:szCs w:val="32"/>
        </w:rPr>
      </w:pPr>
      <w:r w:rsidRPr="00172B71">
        <w:rPr>
          <w:sz w:val="32"/>
          <w:szCs w:val="32"/>
        </w:rPr>
        <w:t>Техническое задание</w:t>
      </w:r>
    </w:p>
    <w:p w14:paraId="3CFD7076" w14:textId="77777777" w:rsidR="00382ACB" w:rsidRDefault="00382ACB" w:rsidP="00CE54F8">
      <w:pPr>
        <w:tabs>
          <w:tab w:val="left" w:pos="4399"/>
        </w:tabs>
      </w:pPr>
    </w:p>
    <w:p w14:paraId="7D8F324D" w14:textId="77777777" w:rsidR="009078F3" w:rsidRPr="009078F3" w:rsidRDefault="009078F3" w:rsidP="009078F3">
      <w:pPr>
        <w:jc w:val="center"/>
        <w:rPr>
          <w:b/>
          <w:bCs/>
          <w:sz w:val="32"/>
          <w:szCs w:val="32"/>
        </w:rPr>
      </w:pPr>
      <w:r w:rsidRPr="009078F3">
        <w:rPr>
          <w:b/>
          <w:bCs/>
          <w:sz w:val="32"/>
          <w:szCs w:val="32"/>
        </w:rPr>
        <w:t xml:space="preserve">Поставка экскаватора-погрузчика ЭО-2101 на базе трактора Беларус-82.1 в комплекте с гидромолотом </w:t>
      </w:r>
      <w:proofErr w:type="spellStart"/>
      <w:r w:rsidRPr="009078F3">
        <w:rPr>
          <w:b/>
          <w:bCs/>
          <w:sz w:val="32"/>
          <w:szCs w:val="32"/>
        </w:rPr>
        <w:t>Impulse</w:t>
      </w:r>
      <w:proofErr w:type="spellEnd"/>
      <w:r w:rsidRPr="009078F3">
        <w:rPr>
          <w:b/>
          <w:bCs/>
          <w:sz w:val="32"/>
          <w:szCs w:val="32"/>
        </w:rPr>
        <w:t xml:space="preserve"> 120 Classic (полный комплект)</w:t>
      </w:r>
    </w:p>
    <w:p w14:paraId="09FFE1BE" w14:textId="77777777" w:rsidR="00382ACB" w:rsidRDefault="00382ACB" w:rsidP="00CE54F8">
      <w:pPr>
        <w:jc w:val="center"/>
        <w:rPr>
          <w:b/>
        </w:rPr>
      </w:pPr>
    </w:p>
    <w:p w14:paraId="3883F08B" w14:textId="2B1522FA" w:rsidR="00382ACB" w:rsidRDefault="00382ACB" w:rsidP="009078F3">
      <w:pPr>
        <w:ind w:firstLine="567"/>
        <w:jc w:val="both"/>
      </w:pPr>
      <w:r w:rsidRPr="00CE54F8">
        <w:rPr>
          <w:b/>
        </w:rPr>
        <w:t>Описание предмета закупки:</w:t>
      </w:r>
      <w:r>
        <w:rPr>
          <w:b/>
        </w:rPr>
        <w:t xml:space="preserve"> </w:t>
      </w:r>
      <w:r w:rsidR="009078F3" w:rsidRPr="009078F3">
        <w:t xml:space="preserve">Поставка экскаватора-погрузчика ЭО-2101 на базе трактора Беларус-82.1 в комплекте с гидромолотом </w:t>
      </w:r>
      <w:proofErr w:type="spellStart"/>
      <w:r w:rsidR="009078F3" w:rsidRPr="009078F3">
        <w:t>Impulse</w:t>
      </w:r>
      <w:proofErr w:type="spellEnd"/>
      <w:r w:rsidR="009078F3" w:rsidRPr="009078F3">
        <w:t xml:space="preserve"> 120 Classic (полный комплект)</w:t>
      </w:r>
      <w:r>
        <w:t>, к</w:t>
      </w:r>
      <w:r w:rsidRPr="001230AF">
        <w:t>оличество поставляемого товара 1 шт.</w:t>
      </w:r>
    </w:p>
    <w:p w14:paraId="38AFD904" w14:textId="77777777" w:rsidR="00382ACB" w:rsidRPr="001230AF" w:rsidRDefault="00382ACB" w:rsidP="0012466B">
      <w:pPr>
        <w:ind w:firstLine="567"/>
        <w:jc w:val="both"/>
      </w:pPr>
    </w:p>
    <w:p w14:paraId="3F6C4DAA" w14:textId="5F49FBE2" w:rsidR="009078F3" w:rsidRPr="009078F3" w:rsidRDefault="00382ACB" w:rsidP="009078F3">
      <w:pPr>
        <w:pStyle w:val="a8"/>
        <w:numPr>
          <w:ilvl w:val="0"/>
          <w:numId w:val="7"/>
        </w:numPr>
        <w:ind w:left="0" w:firstLine="426"/>
      </w:pPr>
      <w:r w:rsidRPr="001230AF">
        <w:t>Техничес</w:t>
      </w:r>
      <w:r>
        <w:t xml:space="preserve">кие характеристики поставляемого </w:t>
      </w:r>
      <w:r w:rsidR="009078F3" w:rsidRPr="009078F3">
        <w:t xml:space="preserve">экскаватора-погрузчика ЭО-2101 на базе трактора Беларус-82.1 в комплекте с гидромолотом </w:t>
      </w:r>
      <w:proofErr w:type="spellStart"/>
      <w:r w:rsidR="009078F3" w:rsidRPr="009078F3">
        <w:t>Impulse</w:t>
      </w:r>
      <w:proofErr w:type="spellEnd"/>
      <w:r w:rsidR="009078F3" w:rsidRPr="009078F3">
        <w:t xml:space="preserve"> 120 Classic (полный комплект)</w:t>
      </w:r>
    </w:p>
    <w:p w14:paraId="29B23E29" w14:textId="77777777" w:rsidR="00382ACB" w:rsidRDefault="00382ACB" w:rsidP="00DF07D2">
      <w:pPr>
        <w:spacing w:before="120" w:after="120"/>
        <w:ind w:left="-181" w:right="-102"/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Основные характеристики:</w:t>
      </w:r>
    </w:p>
    <w:p w14:paraId="3450F960" w14:textId="5ADF0E03" w:rsidR="009078F3" w:rsidRPr="009078F3" w:rsidRDefault="009078F3" w:rsidP="009078F3">
      <w:pPr>
        <w:ind w:right="256"/>
        <w:jc w:val="center"/>
      </w:pPr>
      <w:r w:rsidRPr="009078F3">
        <w:t>экскаватор-погрузчик</w:t>
      </w:r>
      <w:r>
        <w:t xml:space="preserve"> </w:t>
      </w:r>
      <w:r w:rsidRPr="009078F3">
        <w:t xml:space="preserve">ЭО-2101 на базе трактора Беларус-82.1 в комплекте с гидромолотом </w:t>
      </w:r>
      <w:proofErr w:type="spellStart"/>
      <w:r w:rsidRPr="009078F3">
        <w:t>Impulse</w:t>
      </w:r>
      <w:proofErr w:type="spellEnd"/>
      <w:r w:rsidRPr="009078F3">
        <w:t xml:space="preserve"> 120 Classic (полный комплект)</w:t>
      </w:r>
    </w:p>
    <w:p w14:paraId="5981B1B5" w14:textId="77777777" w:rsidR="00382ACB" w:rsidRPr="00F975B7" w:rsidRDefault="00382ACB" w:rsidP="00172B71">
      <w:pPr>
        <w:ind w:right="256"/>
      </w:pPr>
      <w:r>
        <w:t xml:space="preserve">                                                </w:t>
      </w:r>
    </w:p>
    <w:tbl>
      <w:tblPr>
        <w:tblW w:w="10113" w:type="dxa"/>
        <w:tblInd w:w="-82" w:type="dxa"/>
        <w:tblLayout w:type="fixed"/>
        <w:tblLook w:val="0000" w:firstRow="0" w:lastRow="0" w:firstColumn="0" w:lastColumn="0" w:noHBand="0" w:noVBand="0"/>
      </w:tblPr>
      <w:tblGrid>
        <w:gridCol w:w="543"/>
        <w:gridCol w:w="3758"/>
        <w:gridCol w:w="5812"/>
      </w:tblGrid>
      <w:tr w:rsidR="009078F3" w:rsidRPr="009078F3" w14:paraId="68BD3610" w14:textId="77777777" w:rsidTr="009078F3">
        <w:trPr>
          <w:trHeight w:val="56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7962C1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№ п/п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CE4AF9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Наименование показателей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1F0986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b/>
                <w:bCs/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Требуемое значение (диапазон значений) показателей</w:t>
            </w:r>
          </w:p>
        </w:tc>
      </w:tr>
      <w:tr w:rsidR="009078F3" w:rsidRPr="009078F3" w14:paraId="70004194" w14:textId="77777777" w:rsidTr="009078F3">
        <w:trPr>
          <w:trHeight w:val="442"/>
        </w:trPr>
        <w:tc>
          <w:tcPr>
            <w:tcW w:w="10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D00297" w14:textId="77777777" w:rsidR="009078F3" w:rsidRPr="009078F3" w:rsidRDefault="009078F3" w:rsidP="009078F3">
            <w:pPr>
              <w:widowControl w:val="0"/>
              <w:tabs>
                <w:tab w:val="left" w:pos="708"/>
              </w:tabs>
              <w:suppressAutoHyphens/>
              <w:spacing w:line="100" w:lineRule="atLeast"/>
              <w:ind w:firstLine="709"/>
              <w:jc w:val="center"/>
              <w:rPr>
                <w:b/>
                <w:bCs/>
                <w:kern w:val="1"/>
                <w:lang w:eastAsia="ar-SA"/>
              </w:rPr>
            </w:pPr>
            <w:r w:rsidRPr="009078F3">
              <w:rPr>
                <w:b/>
                <w:bCs/>
                <w:kern w:val="1"/>
                <w:sz w:val="22"/>
                <w:szCs w:val="22"/>
                <w:lang w:eastAsia="ar-SA"/>
              </w:rPr>
              <w:t>Экскаватор одноковшовый на базе трактора</w:t>
            </w:r>
          </w:p>
        </w:tc>
      </w:tr>
      <w:tr w:rsidR="009078F3" w:rsidRPr="009078F3" w14:paraId="15907945" w14:textId="77777777" w:rsidTr="009078F3">
        <w:trPr>
          <w:trHeight w:val="12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E0CC17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027BFA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Год выпуска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5AF5B2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не ранее 2023 г.</w:t>
            </w:r>
          </w:p>
        </w:tc>
      </w:tr>
      <w:tr w:rsidR="009078F3" w:rsidRPr="009078F3" w14:paraId="3F17FDE8" w14:textId="77777777" w:rsidTr="009078F3">
        <w:trPr>
          <w:trHeight w:val="15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890A1B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5596EF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Тяговый класс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8C2297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не менее 1.4</w:t>
            </w:r>
          </w:p>
        </w:tc>
      </w:tr>
      <w:tr w:rsidR="009078F3" w:rsidRPr="009078F3" w14:paraId="1977972C" w14:textId="77777777" w:rsidTr="009078F3">
        <w:trPr>
          <w:trHeight w:val="56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747B49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AA565F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Двигатель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C02C7D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 xml:space="preserve">должен быть четырехтактный с непосредственным впрыском топлива, без </w:t>
            </w:r>
            <w:proofErr w:type="spellStart"/>
            <w:proofErr w:type="gramStart"/>
            <w:r w:rsidRPr="009078F3">
              <w:rPr>
                <w:kern w:val="1"/>
                <w:sz w:val="22"/>
                <w:szCs w:val="22"/>
                <w:lang w:eastAsia="ar-SA"/>
              </w:rPr>
              <w:t>турбонадува</w:t>
            </w:r>
            <w:proofErr w:type="spellEnd"/>
            <w:r w:rsidRPr="009078F3">
              <w:rPr>
                <w:kern w:val="1"/>
                <w:sz w:val="22"/>
                <w:szCs w:val="22"/>
                <w:lang w:eastAsia="ar-SA"/>
              </w:rPr>
              <w:t xml:space="preserve">,   </w:t>
            </w:r>
            <w:proofErr w:type="gramEnd"/>
            <w:r w:rsidRPr="009078F3">
              <w:rPr>
                <w:kern w:val="1"/>
                <w:sz w:val="22"/>
                <w:szCs w:val="22"/>
                <w:lang w:eastAsia="ar-SA"/>
              </w:rPr>
              <w:t>не менее 4-х  цилиндра,  диаметр цилиндра не менее 110 мм, ход поршня не менее 125 мм, расположение цилиндров   - рядное, направление вращения коленчатого вала правое, рабочий объемом не менее 4,75 л.</w:t>
            </w:r>
          </w:p>
        </w:tc>
      </w:tr>
      <w:tr w:rsidR="009078F3" w:rsidRPr="009078F3" w14:paraId="5A051A19" w14:textId="77777777" w:rsidTr="009078F3">
        <w:trPr>
          <w:trHeight w:val="56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EF2BB5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6C857D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Мощность двигателя, кВт (л. с.)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49D1DE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 xml:space="preserve">не </w:t>
            </w:r>
            <w:proofErr w:type="gramStart"/>
            <w:r w:rsidRPr="009078F3">
              <w:rPr>
                <w:kern w:val="1"/>
                <w:sz w:val="22"/>
                <w:szCs w:val="22"/>
                <w:lang w:eastAsia="ar-SA"/>
              </w:rPr>
              <w:t>менее  59</w:t>
            </w:r>
            <w:proofErr w:type="gramEnd"/>
            <w:r w:rsidRPr="009078F3">
              <w:rPr>
                <w:kern w:val="1"/>
                <w:sz w:val="22"/>
                <w:szCs w:val="22"/>
                <w:lang w:eastAsia="ar-SA"/>
              </w:rPr>
              <w:t>,6 (81,03)</w:t>
            </w:r>
          </w:p>
        </w:tc>
      </w:tr>
      <w:tr w:rsidR="009078F3" w:rsidRPr="009078F3" w14:paraId="75329B62" w14:textId="77777777" w:rsidTr="009078F3">
        <w:trPr>
          <w:trHeight w:val="56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C71304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kern w:val="1"/>
                <w:lang w:val="en-US" w:eastAsia="ar-SA"/>
              </w:rPr>
            </w:pPr>
            <w:r w:rsidRPr="009078F3">
              <w:rPr>
                <w:kern w:val="1"/>
                <w:sz w:val="22"/>
                <w:szCs w:val="22"/>
                <w:lang w:val="en-US" w:eastAsia="ar-SA"/>
              </w:rPr>
              <w:t>5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314370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lang w:eastAsia="ar-SA"/>
              </w:rPr>
              <w:t xml:space="preserve">Размер передних шин  </w:t>
            </w:r>
          </w:p>
          <w:p w14:paraId="3CF5085D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lang w:eastAsia="ar-SA"/>
              </w:rPr>
              <w:t xml:space="preserve">Размер </w:t>
            </w:r>
            <w:proofErr w:type="gramStart"/>
            <w:r w:rsidRPr="009078F3">
              <w:rPr>
                <w:kern w:val="1"/>
                <w:lang w:eastAsia="ar-SA"/>
              </w:rPr>
              <w:t>задних  шин</w:t>
            </w:r>
            <w:proofErr w:type="gramEnd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4EA81C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val="en-US" w:eastAsia="ar-SA"/>
              </w:rPr>
            </w:pPr>
            <w:r w:rsidRPr="009078F3">
              <w:rPr>
                <w:kern w:val="1"/>
                <w:lang w:eastAsia="ar-SA"/>
              </w:rPr>
              <w:t>11,2-20</w:t>
            </w:r>
          </w:p>
          <w:p w14:paraId="27940939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val="en-US"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15.5</w:t>
            </w:r>
            <w:r w:rsidRPr="009078F3">
              <w:rPr>
                <w:kern w:val="1"/>
                <w:sz w:val="22"/>
                <w:szCs w:val="22"/>
                <w:lang w:val="en-US" w:eastAsia="ar-SA"/>
              </w:rPr>
              <w:t>R38</w:t>
            </w:r>
          </w:p>
        </w:tc>
      </w:tr>
      <w:tr w:rsidR="009078F3" w:rsidRPr="009078F3" w14:paraId="51EF7725" w14:textId="77777777" w:rsidTr="009078F3">
        <w:trPr>
          <w:trHeight w:val="56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7FE9FA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3FDA8A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Емкость топливного бака, л.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AF94E3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 xml:space="preserve"> не менее 130</w:t>
            </w:r>
          </w:p>
        </w:tc>
      </w:tr>
      <w:tr w:rsidR="009078F3" w:rsidRPr="009078F3" w14:paraId="46209DD6" w14:textId="77777777" w:rsidTr="009078F3">
        <w:trPr>
          <w:trHeight w:val="56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BAA67F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7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925119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Колесная формула и передний мост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3DE255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 xml:space="preserve"> должна быть 4х4, колеса на пневматических шинах, задние – ведущие, передние – ведущие и направляющие, передний ведущий мост портального типа, привод переднего ведущего моста- раздаточная коробка с автоматическим включением ПВМ, два карданных вала и промежуточная опора с предохранительной муфтой, управление ПВМ- механическое</w:t>
            </w:r>
          </w:p>
        </w:tc>
      </w:tr>
      <w:tr w:rsidR="009078F3" w:rsidRPr="009078F3" w14:paraId="34CD7BE0" w14:textId="77777777" w:rsidTr="009078F3">
        <w:trPr>
          <w:trHeight w:val="56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53F51A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8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EEE8E5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Коробка передач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697C2C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должна быть механическая, ступенчатая со скользящими шестернями.</w:t>
            </w:r>
          </w:p>
        </w:tc>
      </w:tr>
      <w:tr w:rsidR="009078F3" w:rsidRPr="009078F3" w14:paraId="29420D5E" w14:textId="77777777" w:rsidTr="009078F3">
        <w:trPr>
          <w:trHeight w:val="56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161CB0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lastRenderedPageBreak/>
              <w:t>9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575D62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Число передач не менее, вперед/назад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A66373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не менее 18/4</w:t>
            </w:r>
          </w:p>
        </w:tc>
      </w:tr>
      <w:tr w:rsidR="009078F3" w:rsidRPr="009078F3" w14:paraId="575C9761" w14:textId="77777777" w:rsidTr="009078F3">
        <w:trPr>
          <w:trHeight w:val="56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0799C6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A33DD6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 xml:space="preserve">Тормоза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880CB7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 xml:space="preserve">должны быть </w:t>
            </w:r>
            <w:proofErr w:type="gramStart"/>
            <w:r w:rsidRPr="009078F3">
              <w:rPr>
                <w:kern w:val="1"/>
                <w:sz w:val="22"/>
                <w:szCs w:val="22"/>
                <w:lang w:eastAsia="ar-SA"/>
              </w:rPr>
              <w:t>рабочие  дисковые</w:t>
            </w:r>
            <w:proofErr w:type="gramEnd"/>
            <w:r w:rsidRPr="009078F3">
              <w:rPr>
                <w:kern w:val="1"/>
                <w:sz w:val="22"/>
                <w:szCs w:val="22"/>
                <w:lang w:eastAsia="ar-SA"/>
              </w:rPr>
              <w:t>, на валах ведущих шестерен бортовых передач, стояночный тормоз с использованием рабочих тормозов с автономным ручным управлением</w:t>
            </w:r>
          </w:p>
        </w:tc>
      </w:tr>
      <w:tr w:rsidR="009078F3" w:rsidRPr="009078F3" w14:paraId="13C8FDC6" w14:textId="77777777" w:rsidTr="009078F3">
        <w:trPr>
          <w:trHeight w:val="544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284858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11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6C2539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 xml:space="preserve">Муфта сцепления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DCB999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 xml:space="preserve">должна быть фрикционная, </w:t>
            </w:r>
            <w:proofErr w:type="gramStart"/>
            <w:r w:rsidRPr="009078F3">
              <w:rPr>
                <w:kern w:val="1"/>
                <w:sz w:val="22"/>
                <w:szCs w:val="22"/>
                <w:lang w:eastAsia="ar-SA"/>
              </w:rPr>
              <w:t>однодисковая ,</w:t>
            </w:r>
            <w:proofErr w:type="gramEnd"/>
            <w:r w:rsidRPr="009078F3">
              <w:rPr>
                <w:kern w:val="1"/>
                <w:sz w:val="22"/>
                <w:szCs w:val="22"/>
                <w:lang w:eastAsia="ar-SA"/>
              </w:rPr>
              <w:t xml:space="preserve"> сухая, постоянно замкнутого типа с  механическим управлением</w:t>
            </w:r>
          </w:p>
        </w:tc>
      </w:tr>
      <w:tr w:rsidR="009078F3" w:rsidRPr="009078F3" w14:paraId="7FC8FBA8" w14:textId="77777777" w:rsidTr="009078F3">
        <w:trPr>
          <w:trHeight w:val="26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BC4A95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85EBB3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Понижающий редуктор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B02D5D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 xml:space="preserve"> не менее двух пар цилиндрических шестерен, </w:t>
            </w:r>
            <w:proofErr w:type="gramStart"/>
            <w:r w:rsidRPr="009078F3">
              <w:rPr>
                <w:kern w:val="1"/>
                <w:sz w:val="22"/>
                <w:szCs w:val="22"/>
                <w:lang w:eastAsia="ar-SA"/>
              </w:rPr>
              <w:t>удваивающих  число</w:t>
            </w:r>
            <w:proofErr w:type="gramEnd"/>
            <w:r w:rsidRPr="009078F3">
              <w:rPr>
                <w:kern w:val="1"/>
                <w:sz w:val="22"/>
                <w:szCs w:val="22"/>
                <w:lang w:eastAsia="ar-SA"/>
              </w:rPr>
              <w:t xml:space="preserve"> передач.</w:t>
            </w:r>
          </w:p>
        </w:tc>
      </w:tr>
      <w:tr w:rsidR="009078F3" w:rsidRPr="009078F3" w14:paraId="6A4F4F39" w14:textId="77777777" w:rsidTr="009078F3">
        <w:trPr>
          <w:trHeight w:val="56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6B690B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13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A9C582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Главная передача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0ABF07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должна иметь пару конических шестерен с круговыми зубьями</w:t>
            </w:r>
          </w:p>
        </w:tc>
      </w:tr>
      <w:tr w:rsidR="009078F3" w:rsidRPr="009078F3" w14:paraId="63DA245B" w14:textId="77777777" w:rsidTr="009078F3">
        <w:trPr>
          <w:trHeight w:val="253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9F3C2F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14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D4C84B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Дифференциал заднего моста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14AA67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 xml:space="preserve"> должен быть конический, не менее 4-х </w:t>
            </w:r>
            <w:proofErr w:type="spellStart"/>
            <w:r w:rsidRPr="009078F3">
              <w:rPr>
                <w:kern w:val="1"/>
                <w:sz w:val="22"/>
                <w:szCs w:val="22"/>
                <w:lang w:eastAsia="ar-SA"/>
              </w:rPr>
              <w:t>саттелитов</w:t>
            </w:r>
            <w:proofErr w:type="spellEnd"/>
          </w:p>
        </w:tc>
      </w:tr>
      <w:tr w:rsidR="009078F3" w:rsidRPr="009078F3" w14:paraId="4C318299" w14:textId="77777777" w:rsidTr="009078F3">
        <w:trPr>
          <w:trHeight w:val="23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B1A979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15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BF6ECF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Конечные передачи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0ACB99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 xml:space="preserve"> должны быть цилиндрические шестерни с прямыми зубьями</w:t>
            </w:r>
          </w:p>
        </w:tc>
      </w:tr>
      <w:tr w:rsidR="009078F3" w:rsidRPr="009078F3" w14:paraId="134D990E" w14:textId="77777777" w:rsidTr="009078F3">
        <w:trPr>
          <w:trHeight w:val="56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6C1581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16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81BB40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Кабина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F9415F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 xml:space="preserve">должна быть одноместная с защитным каркасом, </w:t>
            </w:r>
            <w:proofErr w:type="spellStart"/>
            <w:r w:rsidRPr="009078F3">
              <w:rPr>
                <w:kern w:val="1"/>
                <w:sz w:val="22"/>
                <w:szCs w:val="22"/>
                <w:lang w:eastAsia="ar-SA"/>
              </w:rPr>
              <w:t>термошумовиброизолированная</w:t>
            </w:r>
            <w:proofErr w:type="spellEnd"/>
            <w:r w:rsidRPr="009078F3">
              <w:rPr>
                <w:kern w:val="1"/>
                <w:sz w:val="22"/>
                <w:szCs w:val="22"/>
                <w:lang w:eastAsia="ar-SA"/>
              </w:rPr>
              <w:t xml:space="preserve">, оборудована подрессоренным регулируемым сидением с механизмом реверса, устройством нормализации микроклимата, зеркалами заднего вида, противосолнечным козырьком, </w:t>
            </w:r>
            <w:proofErr w:type="gramStart"/>
            <w:r w:rsidRPr="009078F3">
              <w:rPr>
                <w:kern w:val="1"/>
                <w:sz w:val="22"/>
                <w:szCs w:val="22"/>
                <w:lang w:eastAsia="ar-SA"/>
              </w:rPr>
              <w:t>электрическими  стеклоочистителями</w:t>
            </w:r>
            <w:proofErr w:type="gramEnd"/>
            <w:r w:rsidRPr="009078F3">
              <w:rPr>
                <w:kern w:val="1"/>
                <w:sz w:val="22"/>
                <w:szCs w:val="22"/>
                <w:lang w:eastAsia="ar-SA"/>
              </w:rPr>
              <w:t xml:space="preserve"> переднего и заднего стекла, стеклоомывателями  переднего стекла, плафоном освещения. </w:t>
            </w:r>
          </w:p>
        </w:tc>
      </w:tr>
      <w:tr w:rsidR="009078F3" w:rsidRPr="009078F3" w14:paraId="17A5A6A9" w14:textId="77777777" w:rsidTr="009078F3">
        <w:trPr>
          <w:trHeight w:val="25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F562C3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17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DAA0EA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Эксплуатационная масса, кг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5C152F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не менее 6900</w:t>
            </w:r>
          </w:p>
        </w:tc>
      </w:tr>
      <w:tr w:rsidR="009078F3" w:rsidRPr="009078F3" w14:paraId="67DEFCBC" w14:textId="77777777" w:rsidTr="009078F3">
        <w:trPr>
          <w:trHeight w:val="56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F75B2A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18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7135D2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Габаритные размеры, мм:</w:t>
            </w:r>
          </w:p>
          <w:p w14:paraId="162A91C8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-длина</w:t>
            </w:r>
          </w:p>
          <w:p w14:paraId="7A276CFC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-ширина</w:t>
            </w:r>
          </w:p>
          <w:p w14:paraId="558CFCC0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-высота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C93FAC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</w:p>
          <w:p w14:paraId="6F9C6EDE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не менее 7400</w:t>
            </w:r>
          </w:p>
          <w:p w14:paraId="5F561C21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не менее 2400</w:t>
            </w:r>
          </w:p>
          <w:p w14:paraId="058203F8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не менее 3800</w:t>
            </w:r>
          </w:p>
        </w:tc>
      </w:tr>
      <w:tr w:rsidR="009078F3" w:rsidRPr="009078F3" w14:paraId="7F822ADA" w14:textId="77777777" w:rsidTr="009078F3">
        <w:trPr>
          <w:trHeight w:val="364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92A89D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19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5B7397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Давление в гидросистеме, МПа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6E38B4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 xml:space="preserve">не менее 20 </w:t>
            </w:r>
          </w:p>
        </w:tc>
      </w:tr>
      <w:tr w:rsidR="009078F3" w:rsidRPr="009078F3" w14:paraId="73008BE9" w14:textId="77777777" w:rsidTr="009078F3">
        <w:trPr>
          <w:trHeight w:val="21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B2E8C1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20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97FBD2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Максимальная транспортная скорость, км/ч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A47A9C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не менее 34</w:t>
            </w:r>
          </w:p>
        </w:tc>
      </w:tr>
      <w:tr w:rsidR="009078F3" w:rsidRPr="009078F3" w14:paraId="7DB8B36B" w14:textId="77777777" w:rsidTr="009078F3">
        <w:trPr>
          <w:trHeight w:val="35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04504B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21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8947C0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 xml:space="preserve">Рабочая скорость, км/ч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92905A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не более 4</w:t>
            </w:r>
          </w:p>
        </w:tc>
      </w:tr>
      <w:tr w:rsidR="009078F3" w:rsidRPr="009078F3" w14:paraId="4D52EACB" w14:textId="77777777" w:rsidTr="009078F3">
        <w:trPr>
          <w:trHeight w:val="27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C81133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22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4898C8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Дорожный просвет, мм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1A26E4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не менее 420</w:t>
            </w:r>
          </w:p>
        </w:tc>
      </w:tr>
      <w:tr w:rsidR="009078F3" w:rsidRPr="009078F3" w14:paraId="4960D91E" w14:textId="77777777" w:rsidTr="009078F3">
        <w:trPr>
          <w:trHeight w:val="76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06523B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ind w:right="-2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23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8D44CC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Колея, мм:</w:t>
            </w:r>
          </w:p>
          <w:p w14:paraId="48953C1F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-передних колес</w:t>
            </w:r>
          </w:p>
          <w:p w14:paraId="203059CA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-задних колес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F15CC4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</w:p>
          <w:p w14:paraId="3B80C8DC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не менее 1650</w:t>
            </w:r>
          </w:p>
          <w:p w14:paraId="56A66AED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не менее 1850</w:t>
            </w:r>
          </w:p>
        </w:tc>
      </w:tr>
      <w:tr w:rsidR="009078F3" w:rsidRPr="009078F3" w14:paraId="1D58230F" w14:textId="77777777" w:rsidTr="009078F3">
        <w:trPr>
          <w:trHeight w:val="211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7637A1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ind w:right="-2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24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940EC44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Рама экскаватора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AB498D7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 xml:space="preserve">Рама </w:t>
            </w:r>
            <w:proofErr w:type="gramStart"/>
            <w:r w:rsidRPr="009078F3">
              <w:rPr>
                <w:kern w:val="1"/>
                <w:sz w:val="22"/>
                <w:szCs w:val="22"/>
                <w:lang w:eastAsia="ar-SA"/>
              </w:rPr>
              <w:t>экскаватора,  должна</w:t>
            </w:r>
            <w:proofErr w:type="gramEnd"/>
            <w:r w:rsidRPr="009078F3">
              <w:rPr>
                <w:kern w:val="1"/>
                <w:sz w:val="22"/>
                <w:szCs w:val="22"/>
                <w:lang w:eastAsia="ar-SA"/>
              </w:rPr>
              <w:t xml:space="preserve"> быть выполнена в форме цельной,  сварной,  обтяжной конструкции с внутренними поперечными балками. Имеет трапециевидную </w:t>
            </w:r>
            <w:proofErr w:type="gramStart"/>
            <w:r w:rsidRPr="009078F3">
              <w:rPr>
                <w:kern w:val="1"/>
                <w:sz w:val="22"/>
                <w:szCs w:val="22"/>
                <w:lang w:eastAsia="ar-SA"/>
              </w:rPr>
              <w:t>форму,  стойки</w:t>
            </w:r>
            <w:proofErr w:type="gramEnd"/>
            <w:r w:rsidRPr="009078F3">
              <w:rPr>
                <w:kern w:val="1"/>
                <w:sz w:val="22"/>
                <w:szCs w:val="22"/>
                <w:lang w:eastAsia="ar-SA"/>
              </w:rPr>
              <w:t xml:space="preserve"> крепления стрелы переднего погрузочного оборудования, образуют с рамой единую конструкцию. Имеет неразборную сварную конструкцию, рама должна устанавливаться </w:t>
            </w:r>
            <w:proofErr w:type="gramStart"/>
            <w:r w:rsidRPr="009078F3">
              <w:rPr>
                <w:kern w:val="1"/>
                <w:sz w:val="22"/>
                <w:szCs w:val="22"/>
                <w:lang w:eastAsia="ar-SA"/>
              </w:rPr>
              <w:t>по  всей</w:t>
            </w:r>
            <w:proofErr w:type="gramEnd"/>
            <w:r w:rsidRPr="009078F3">
              <w:rPr>
                <w:kern w:val="1"/>
                <w:sz w:val="22"/>
                <w:szCs w:val="22"/>
                <w:lang w:eastAsia="ar-SA"/>
              </w:rPr>
              <w:t xml:space="preserve"> длине трактора  от передних боковых лонжеронов, до  заднего моста, крепиться к заднему мосту шпильками, плитой к корпусу заднего моста, а к передним боковым лонжеронам  с помощью болтов М16  ГОСТ 7798-70 в количестве не менее16 штук </w:t>
            </w:r>
          </w:p>
        </w:tc>
      </w:tr>
      <w:tr w:rsidR="009078F3" w:rsidRPr="009078F3" w14:paraId="7D6B2416" w14:textId="77777777" w:rsidTr="009078F3">
        <w:trPr>
          <w:trHeight w:val="56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945BDB4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25</w:t>
            </w:r>
          </w:p>
        </w:tc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8B98A0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b/>
                <w:bCs/>
                <w:kern w:val="1"/>
                <w:sz w:val="22"/>
                <w:szCs w:val="22"/>
                <w:lang w:eastAsia="ar-SA"/>
              </w:rPr>
              <w:t>Экскаваторное оборудование</w:t>
            </w:r>
          </w:p>
        </w:tc>
      </w:tr>
      <w:tr w:rsidR="009078F3" w:rsidRPr="009078F3" w14:paraId="406CA09B" w14:textId="77777777" w:rsidTr="009078F3">
        <w:trPr>
          <w:trHeight w:val="56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546AC3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lastRenderedPageBreak/>
              <w:t>26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907D9A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Вид заднего навесного экскаваторного оборудования, со смещенной осью копания</w:t>
            </w:r>
          </w:p>
          <w:p w14:paraId="012F50B8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Боковое смещение каретки, мм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38592C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установлено</w:t>
            </w:r>
          </w:p>
          <w:p w14:paraId="7FC1948B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±650 мм в обе стороны</w:t>
            </w:r>
          </w:p>
        </w:tc>
      </w:tr>
      <w:tr w:rsidR="009078F3" w:rsidRPr="009078F3" w14:paraId="228837A5" w14:textId="77777777" w:rsidTr="009078F3">
        <w:trPr>
          <w:trHeight w:val="56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5A1F2B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27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6A8BAF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Объем ковша, м3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7DBB52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 xml:space="preserve"> не менее 0,13</w:t>
            </w:r>
          </w:p>
        </w:tc>
      </w:tr>
      <w:tr w:rsidR="009078F3" w:rsidRPr="009078F3" w14:paraId="1B3633A1" w14:textId="77777777" w:rsidTr="009078F3">
        <w:trPr>
          <w:trHeight w:val="56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CB7C59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28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6E4025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Ширина ковша, мм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9F8ECE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 xml:space="preserve"> не более 400</w:t>
            </w:r>
          </w:p>
        </w:tc>
      </w:tr>
      <w:tr w:rsidR="009078F3" w:rsidRPr="009078F3" w14:paraId="3CA270BB" w14:textId="77777777" w:rsidTr="009078F3">
        <w:trPr>
          <w:trHeight w:val="56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676336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29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55B92D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Глубина копания, мм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ADD3C8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не менее 4400</w:t>
            </w:r>
          </w:p>
        </w:tc>
      </w:tr>
      <w:tr w:rsidR="009078F3" w:rsidRPr="009078F3" w14:paraId="4FB92A35" w14:textId="77777777" w:rsidTr="009078F3">
        <w:trPr>
          <w:trHeight w:val="56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CB7DF1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30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AB4F62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Максимальный радиус копания экскаватора на уровне стоянки, мм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112B5C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не менее 5500</w:t>
            </w:r>
          </w:p>
        </w:tc>
      </w:tr>
      <w:tr w:rsidR="009078F3" w:rsidRPr="009078F3" w14:paraId="226E4EF4" w14:textId="77777777" w:rsidTr="009078F3">
        <w:trPr>
          <w:trHeight w:val="56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951F87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31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E74394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Максимальная высота выгрузки, мм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184DD2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не менее 3700</w:t>
            </w:r>
          </w:p>
        </w:tc>
      </w:tr>
      <w:tr w:rsidR="009078F3" w:rsidRPr="009078F3" w14:paraId="7B44D388" w14:textId="77777777" w:rsidTr="009078F3">
        <w:trPr>
          <w:trHeight w:val="294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D79C10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32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8AFF34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Максимальное усилие резания экскаватора, кгс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6D7596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не менее 3990</w:t>
            </w:r>
          </w:p>
        </w:tc>
      </w:tr>
      <w:tr w:rsidR="009078F3" w:rsidRPr="009078F3" w14:paraId="7FF44F2A" w14:textId="77777777" w:rsidTr="009078F3">
        <w:trPr>
          <w:trHeight w:val="56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73F2A8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33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30E062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val="en-US"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 xml:space="preserve">Опоры (аутригеры)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1D0924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 xml:space="preserve">Должны быть вертикальные, </w:t>
            </w:r>
            <w:proofErr w:type="gramStart"/>
            <w:r w:rsidRPr="009078F3">
              <w:rPr>
                <w:kern w:val="1"/>
                <w:sz w:val="22"/>
                <w:szCs w:val="22"/>
                <w:lang w:eastAsia="ar-SA"/>
              </w:rPr>
              <w:t>гидравлические,  выдвижные</w:t>
            </w:r>
            <w:proofErr w:type="gramEnd"/>
          </w:p>
        </w:tc>
      </w:tr>
      <w:tr w:rsidR="009078F3" w:rsidRPr="009078F3" w14:paraId="15241E91" w14:textId="77777777" w:rsidTr="009078F3">
        <w:trPr>
          <w:trHeight w:val="56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8DFB16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34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E66C83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proofErr w:type="spellStart"/>
            <w:r w:rsidRPr="009078F3">
              <w:rPr>
                <w:kern w:val="1"/>
                <w:sz w:val="22"/>
                <w:szCs w:val="22"/>
                <w:lang w:eastAsia="ar-SA"/>
              </w:rPr>
              <w:t>Гидрораспределитель</w:t>
            </w:r>
            <w:proofErr w:type="spellEnd"/>
            <w:r w:rsidRPr="009078F3">
              <w:rPr>
                <w:kern w:val="1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DD9830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 xml:space="preserve">должен быть секционный, с </w:t>
            </w:r>
            <w:proofErr w:type="spellStart"/>
            <w:r w:rsidRPr="009078F3">
              <w:rPr>
                <w:kern w:val="1"/>
                <w:sz w:val="22"/>
                <w:szCs w:val="22"/>
                <w:lang w:eastAsia="ar-SA"/>
              </w:rPr>
              <w:t>джойстиковым</w:t>
            </w:r>
            <w:proofErr w:type="spellEnd"/>
            <w:r w:rsidRPr="009078F3">
              <w:rPr>
                <w:kern w:val="1"/>
                <w:sz w:val="22"/>
                <w:szCs w:val="22"/>
                <w:lang w:eastAsia="ar-SA"/>
              </w:rPr>
              <w:t xml:space="preserve"> управлением, номинальный поток – не </w:t>
            </w:r>
            <w:proofErr w:type="gramStart"/>
            <w:r w:rsidRPr="009078F3">
              <w:rPr>
                <w:kern w:val="1"/>
                <w:sz w:val="22"/>
                <w:szCs w:val="22"/>
                <w:lang w:eastAsia="ar-SA"/>
              </w:rPr>
              <w:t>менее  100</w:t>
            </w:r>
            <w:proofErr w:type="gramEnd"/>
            <w:r w:rsidRPr="009078F3">
              <w:rPr>
                <w:kern w:val="1"/>
                <w:sz w:val="22"/>
                <w:szCs w:val="22"/>
                <w:lang w:eastAsia="ar-SA"/>
              </w:rPr>
              <w:t xml:space="preserve"> л/мин,  максимальное давление  -  не менее 315 бар</w:t>
            </w:r>
          </w:p>
        </w:tc>
      </w:tr>
      <w:tr w:rsidR="009078F3" w:rsidRPr="009078F3" w14:paraId="7E8491DA" w14:textId="77777777" w:rsidTr="009078F3">
        <w:trPr>
          <w:trHeight w:val="56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B54BD6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35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2B1C32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 xml:space="preserve">Количество </w:t>
            </w:r>
            <w:proofErr w:type="spellStart"/>
            <w:r w:rsidRPr="009078F3">
              <w:rPr>
                <w:kern w:val="1"/>
                <w:sz w:val="22"/>
                <w:szCs w:val="22"/>
                <w:lang w:eastAsia="ar-SA"/>
              </w:rPr>
              <w:t>гидрораспределителей</w:t>
            </w:r>
            <w:proofErr w:type="spellEnd"/>
            <w:r w:rsidRPr="009078F3">
              <w:rPr>
                <w:kern w:val="1"/>
                <w:sz w:val="22"/>
                <w:szCs w:val="22"/>
                <w:lang w:eastAsia="ar-SA"/>
              </w:rPr>
              <w:t>, шт.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E580A3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не менее 2</w:t>
            </w:r>
          </w:p>
        </w:tc>
      </w:tr>
      <w:tr w:rsidR="009078F3" w:rsidRPr="009078F3" w14:paraId="2D7C2324" w14:textId="77777777" w:rsidTr="009078F3">
        <w:trPr>
          <w:trHeight w:val="56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DC5194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36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327E7F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Кронштейн ковша обратной лопаты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2B9EE9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должен быть оборудован крюком для подъема грузов.</w:t>
            </w:r>
          </w:p>
        </w:tc>
      </w:tr>
      <w:tr w:rsidR="009078F3" w:rsidRPr="009078F3" w14:paraId="5BB86FC5" w14:textId="77777777" w:rsidTr="009078F3">
        <w:trPr>
          <w:trHeight w:val="562"/>
        </w:trPr>
        <w:tc>
          <w:tcPr>
            <w:tcW w:w="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5CF565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37</w:t>
            </w:r>
          </w:p>
        </w:tc>
        <w:tc>
          <w:tcPr>
            <w:tcW w:w="37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3EEAF3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Количество гидроцилиндров управления рукоятью/ ковшом/стрелой, шт.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C83C27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Не менее 2/ не менее 1/ не менее 1</w:t>
            </w:r>
          </w:p>
        </w:tc>
      </w:tr>
      <w:tr w:rsidR="009078F3" w:rsidRPr="009078F3" w14:paraId="42862439" w14:textId="77777777" w:rsidTr="009078F3">
        <w:trPr>
          <w:trHeight w:val="562"/>
        </w:trPr>
        <w:tc>
          <w:tcPr>
            <w:tcW w:w="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A4BCF8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38</w:t>
            </w:r>
          </w:p>
        </w:tc>
        <w:tc>
          <w:tcPr>
            <w:tcW w:w="37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F25F38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Гидроцилиндры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3BBB1D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 xml:space="preserve">должны быть с номинальным </w:t>
            </w:r>
            <w:proofErr w:type="gramStart"/>
            <w:r w:rsidRPr="009078F3">
              <w:rPr>
                <w:kern w:val="1"/>
                <w:sz w:val="22"/>
                <w:szCs w:val="22"/>
                <w:lang w:eastAsia="ar-SA"/>
              </w:rPr>
              <w:t>давлением  не</w:t>
            </w:r>
            <w:proofErr w:type="gramEnd"/>
            <w:r w:rsidRPr="009078F3">
              <w:rPr>
                <w:kern w:val="1"/>
                <w:sz w:val="22"/>
                <w:szCs w:val="22"/>
                <w:lang w:eastAsia="ar-SA"/>
              </w:rPr>
              <w:t xml:space="preserve"> менее 250 бар,   иметь  диаметры гильз  не менее 80 и диаметр штока  не менее 56 мм</w:t>
            </w:r>
          </w:p>
        </w:tc>
      </w:tr>
      <w:tr w:rsidR="009078F3" w:rsidRPr="009078F3" w14:paraId="3F232618" w14:textId="77777777" w:rsidTr="009078F3">
        <w:trPr>
          <w:trHeight w:val="562"/>
        </w:trPr>
        <w:tc>
          <w:tcPr>
            <w:tcW w:w="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286CA2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39</w:t>
            </w:r>
          </w:p>
        </w:tc>
        <w:tc>
          <w:tcPr>
            <w:tcW w:w="37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DC5918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 xml:space="preserve">Стрела, рукоять экскаваторного оборудования 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52CA2E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 xml:space="preserve">Должны быть коробчатого типа, цельные, без изгибов. Стрела экскаватора в верхней точке на соединении с </w:t>
            </w:r>
            <w:proofErr w:type="gramStart"/>
            <w:r w:rsidRPr="009078F3">
              <w:rPr>
                <w:kern w:val="1"/>
                <w:sz w:val="22"/>
                <w:szCs w:val="22"/>
                <w:lang w:eastAsia="ar-SA"/>
              </w:rPr>
              <w:t>рукоятью  должна</w:t>
            </w:r>
            <w:proofErr w:type="gramEnd"/>
            <w:r w:rsidRPr="009078F3">
              <w:rPr>
                <w:kern w:val="1"/>
                <w:sz w:val="22"/>
                <w:szCs w:val="22"/>
                <w:lang w:eastAsia="ar-SA"/>
              </w:rPr>
              <w:t xml:space="preserve"> иметь две стойки, куда устанавливается рукоять экскаватора. Ширина стрелы в месте соединения с рукоятью – не менее 350 мм. Гидроцилиндр подъема-опускания стрелы установлен внутри стрелы, имеет внутренний диаметр гильзы не менее 110 мм, ход штока не более 900 мм. Поворот стрелы осуществляется за счет 2-х гидроцилиндров поворота расположенных параллельно в одной плоскости, ход штока гидроцилиндров не менее 225 мм.</w:t>
            </w:r>
          </w:p>
        </w:tc>
      </w:tr>
      <w:tr w:rsidR="009078F3" w:rsidRPr="009078F3" w14:paraId="4C052E52" w14:textId="77777777" w:rsidTr="009078F3">
        <w:trPr>
          <w:trHeight w:val="562"/>
        </w:trPr>
        <w:tc>
          <w:tcPr>
            <w:tcW w:w="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794966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40</w:t>
            </w:r>
          </w:p>
        </w:tc>
        <w:tc>
          <w:tcPr>
            <w:tcW w:w="37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01B05C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Рукава высокого давления (РВД)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D79F40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 xml:space="preserve">подача рабочей жидкости к гидравлическим цилиндрам навесного </w:t>
            </w:r>
            <w:proofErr w:type="gramStart"/>
            <w:r w:rsidRPr="009078F3">
              <w:rPr>
                <w:kern w:val="1"/>
                <w:sz w:val="22"/>
                <w:szCs w:val="22"/>
                <w:lang w:eastAsia="ar-SA"/>
              </w:rPr>
              <w:t>оборудования  должна</w:t>
            </w:r>
            <w:proofErr w:type="gramEnd"/>
            <w:r w:rsidRPr="009078F3">
              <w:rPr>
                <w:kern w:val="1"/>
                <w:sz w:val="22"/>
                <w:szCs w:val="22"/>
                <w:lang w:eastAsia="ar-SA"/>
              </w:rPr>
              <w:t xml:space="preserve"> осуществляется посредством бесшовных гидравлических труб высокой прочности соединенных в подвижных местах конструкции рукавами высокого давления (РВД). Надежная герметизация соединения фитингов РВД </w:t>
            </w:r>
            <w:proofErr w:type="gramStart"/>
            <w:r w:rsidRPr="009078F3">
              <w:rPr>
                <w:kern w:val="1"/>
                <w:sz w:val="22"/>
                <w:szCs w:val="22"/>
                <w:lang w:eastAsia="ar-SA"/>
              </w:rPr>
              <w:t>должна  обеспечиваться</w:t>
            </w:r>
            <w:proofErr w:type="gramEnd"/>
            <w:r w:rsidRPr="009078F3">
              <w:rPr>
                <w:kern w:val="1"/>
                <w:sz w:val="22"/>
                <w:szCs w:val="22"/>
                <w:lang w:eastAsia="ar-SA"/>
              </w:rPr>
              <w:t xml:space="preserve"> за счет применения резинового уплотнительного кольца на конусе фитинга, номинальное рабочее давление не менее 250 бар. </w:t>
            </w:r>
          </w:p>
        </w:tc>
      </w:tr>
      <w:tr w:rsidR="009078F3" w:rsidRPr="009078F3" w14:paraId="00884F12" w14:textId="77777777" w:rsidTr="009078F3">
        <w:trPr>
          <w:trHeight w:val="56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CED1FB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41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5A945B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 xml:space="preserve"> Механические стопора (пальцы) для фиксирования рабочего оборудования в транспортном положении.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FA186F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не менее 2</w:t>
            </w:r>
          </w:p>
        </w:tc>
      </w:tr>
      <w:tr w:rsidR="009078F3" w:rsidRPr="009078F3" w14:paraId="288F3ADB" w14:textId="77777777" w:rsidTr="009078F3">
        <w:trPr>
          <w:trHeight w:val="56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4E0982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42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CF7AE6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Гидравлическая система, используемые насосы-шестеренчатые НШ-100М-ЗЛ, НШ-32М-3 (или эквивалент</w:t>
            </w:r>
            <w:proofErr w:type="gramStart"/>
            <w:r w:rsidRPr="009078F3">
              <w:rPr>
                <w:kern w:val="1"/>
                <w:sz w:val="22"/>
                <w:szCs w:val="22"/>
                <w:lang w:eastAsia="ar-SA"/>
              </w:rPr>
              <w:t>)</w:t>
            </w:r>
            <w:proofErr w:type="gramEnd"/>
            <w:r w:rsidRPr="009078F3">
              <w:rPr>
                <w:kern w:val="1"/>
                <w:sz w:val="22"/>
                <w:szCs w:val="22"/>
                <w:lang w:eastAsia="ar-SA"/>
              </w:rPr>
              <w:t xml:space="preserve"> Для уменьшения изгибающих нагрузок на вал насоса, передача вращения на насос осуществляется специальной компенсирующей муфтой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AA9127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наличие</w:t>
            </w:r>
          </w:p>
        </w:tc>
      </w:tr>
      <w:tr w:rsidR="009078F3" w:rsidRPr="009078F3" w14:paraId="12847CCF" w14:textId="77777777" w:rsidTr="009078F3">
        <w:trPr>
          <w:trHeight w:val="56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D1AFCD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43</w:t>
            </w:r>
          </w:p>
        </w:tc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520B34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proofErr w:type="gramStart"/>
            <w:r w:rsidRPr="009078F3">
              <w:rPr>
                <w:b/>
                <w:bCs/>
                <w:kern w:val="1"/>
                <w:sz w:val="22"/>
                <w:szCs w:val="22"/>
                <w:lang w:eastAsia="ar-SA"/>
              </w:rPr>
              <w:t>Фронтальное  погрузочное</w:t>
            </w:r>
            <w:proofErr w:type="gramEnd"/>
            <w:r w:rsidRPr="009078F3">
              <w:rPr>
                <w:b/>
                <w:bCs/>
                <w:kern w:val="1"/>
                <w:sz w:val="22"/>
                <w:szCs w:val="22"/>
                <w:lang w:eastAsia="ar-SA"/>
              </w:rPr>
              <w:t xml:space="preserve"> оборудование:</w:t>
            </w:r>
          </w:p>
        </w:tc>
      </w:tr>
      <w:tr w:rsidR="009078F3" w:rsidRPr="009078F3" w14:paraId="05FA9B1D" w14:textId="77777777" w:rsidTr="009078F3">
        <w:trPr>
          <w:trHeight w:val="394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B4C1C9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44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7B477F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proofErr w:type="gramStart"/>
            <w:r w:rsidRPr="009078F3">
              <w:rPr>
                <w:kern w:val="1"/>
                <w:sz w:val="22"/>
                <w:szCs w:val="22"/>
                <w:lang w:eastAsia="ar-SA"/>
              </w:rPr>
              <w:t>Вид  оборудования</w:t>
            </w:r>
            <w:proofErr w:type="gramEnd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72C4F5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 xml:space="preserve">челюстной ковш </w:t>
            </w:r>
          </w:p>
        </w:tc>
      </w:tr>
      <w:tr w:rsidR="009078F3" w:rsidRPr="009078F3" w14:paraId="424D5283" w14:textId="77777777" w:rsidTr="009078F3">
        <w:trPr>
          <w:trHeight w:val="394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1D4C2C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45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002D5E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rPr>
                <w:kern w:val="1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Челюстной ковш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D952E2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rPr>
                <w:kern w:val="1"/>
              </w:rPr>
            </w:pPr>
            <w:proofErr w:type="gramStart"/>
            <w:r w:rsidRPr="009078F3">
              <w:rPr>
                <w:kern w:val="1"/>
                <w:sz w:val="22"/>
                <w:szCs w:val="22"/>
                <w:lang w:eastAsia="ar-SA"/>
              </w:rPr>
              <w:t>должен  быть</w:t>
            </w:r>
            <w:proofErr w:type="gramEnd"/>
            <w:r w:rsidRPr="009078F3">
              <w:rPr>
                <w:kern w:val="1"/>
                <w:sz w:val="22"/>
                <w:szCs w:val="22"/>
                <w:lang w:eastAsia="ar-SA"/>
              </w:rPr>
              <w:t xml:space="preserve"> усиленный, с дополнительным  ребром жесткости по всей ширине ковша с внутренней стороны,  и иметь зубья не менее 8 штук  из износостойкой наплавки.</w:t>
            </w:r>
          </w:p>
        </w:tc>
      </w:tr>
      <w:tr w:rsidR="009078F3" w:rsidRPr="009078F3" w14:paraId="5BCED2E0" w14:textId="77777777" w:rsidTr="009078F3">
        <w:trPr>
          <w:trHeight w:val="393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633E16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46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51AB4F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rPr>
                <w:kern w:val="1"/>
              </w:rPr>
            </w:pPr>
            <w:r w:rsidRPr="009078F3">
              <w:rPr>
                <w:kern w:val="1"/>
                <w:sz w:val="22"/>
                <w:szCs w:val="22"/>
              </w:rPr>
              <w:t xml:space="preserve">Объем ковша, м3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25BCF4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rPr>
                <w:kern w:val="1"/>
              </w:rPr>
            </w:pPr>
            <w:r w:rsidRPr="009078F3">
              <w:rPr>
                <w:kern w:val="1"/>
                <w:sz w:val="22"/>
                <w:szCs w:val="22"/>
              </w:rPr>
              <w:t>не менее 0,8</w:t>
            </w:r>
          </w:p>
        </w:tc>
      </w:tr>
      <w:tr w:rsidR="009078F3" w:rsidRPr="009078F3" w14:paraId="2B1A3F5F" w14:textId="77777777" w:rsidTr="009078F3">
        <w:trPr>
          <w:trHeight w:val="56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7CCD7E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47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E426C0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rPr>
                <w:kern w:val="1"/>
              </w:rPr>
            </w:pPr>
            <w:proofErr w:type="gramStart"/>
            <w:r w:rsidRPr="009078F3">
              <w:rPr>
                <w:kern w:val="1"/>
                <w:sz w:val="22"/>
                <w:szCs w:val="22"/>
              </w:rPr>
              <w:t>Ширина  челюстного</w:t>
            </w:r>
            <w:proofErr w:type="gramEnd"/>
            <w:r w:rsidRPr="009078F3">
              <w:rPr>
                <w:kern w:val="1"/>
                <w:sz w:val="22"/>
                <w:szCs w:val="22"/>
              </w:rPr>
              <w:t xml:space="preserve"> ковша , мм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AF74A3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rPr>
                <w:kern w:val="1"/>
              </w:rPr>
            </w:pPr>
            <w:r w:rsidRPr="009078F3">
              <w:rPr>
                <w:kern w:val="1"/>
                <w:sz w:val="22"/>
                <w:szCs w:val="22"/>
              </w:rPr>
              <w:t>не менее 2200</w:t>
            </w:r>
          </w:p>
        </w:tc>
      </w:tr>
      <w:tr w:rsidR="009078F3" w:rsidRPr="009078F3" w14:paraId="126DDF02" w14:textId="77777777" w:rsidTr="009078F3">
        <w:trPr>
          <w:trHeight w:val="56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FDF528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48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B2CA9C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</w:rPr>
              <w:t>Высота выгрузки, мм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139CA9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</w:rPr>
              <w:t>не менее 2700</w:t>
            </w:r>
          </w:p>
        </w:tc>
      </w:tr>
      <w:tr w:rsidR="009078F3" w:rsidRPr="009078F3" w14:paraId="424A9418" w14:textId="77777777" w:rsidTr="009078F3">
        <w:trPr>
          <w:trHeight w:val="56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10FA83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49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674290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Нож челюстного ковша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717962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должен быть цельный, приварной, из износостойкого металла, ширина ножа не менее 140 мм, толщина не менее 16 мм, длина не менее 2200 мм</w:t>
            </w:r>
          </w:p>
        </w:tc>
      </w:tr>
      <w:tr w:rsidR="009078F3" w:rsidRPr="009078F3" w14:paraId="52382197" w14:textId="77777777" w:rsidTr="009078F3">
        <w:trPr>
          <w:trHeight w:val="913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204159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50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77CAFF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rPr>
                <w:kern w:val="1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Стрела погрузчика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B38669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 xml:space="preserve">должна имеет коробчатое </w:t>
            </w:r>
            <w:proofErr w:type="gramStart"/>
            <w:r w:rsidRPr="009078F3">
              <w:rPr>
                <w:kern w:val="1"/>
                <w:sz w:val="22"/>
                <w:szCs w:val="22"/>
                <w:lang w:eastAsia="ar-SA"/>
              </w:rPr>
              <w:t>сечение,  усиленное</w:t>
            </w:r>
            <w:proofErr w:type="gramEnd"/>
            <w:r w:rsidRPr="009078F3">
              <w:rPr>
                <w:kern w:val="1"/>
                <w:sz w:val="22"/>
                <w:szCs w:val="22"/>
                <w:lang w:eastAsia="ar-SA"/>
              </w:rPr>
              <w:t xml:space="preserve"> по боковым сторонам  дополнительными металлическими планками и квадратной поперечной балкой, по краям крепления балки должны установлены усиления (косынки). Стойки стрелы погрузчика </w:t>
            </w:r>
            <w:proofErr w:type="gramStart"/>
            <w:r w:rsidRPr="009078F3">
              <w:rPr>
                <w:kern w:val="1"/>
                <w:sz w:val="22"/>
                <w:szCs w:val="22"/>
                <w:lang w:eastAsia="ar-SA"/>
              </w:rPr>
              <w:t>должны  составлять</w:t>
            </w:r>
            <w:proofErr w:type="gramEnd"/>
            <w:r w:rsidRPr="009078F3">
              <w:rPr>
                <w:kern w:val="1"/>
                <w:sz w:val="22"/>
                <w:szCs w:val="22"/>
                <w:lang w:eastAsia="ar-SA"/>
              </w:rPr>
              <w:t xml:space="preserve"> единое целое с основной рамой экскаваторного оборудования.</w:t>
            </w:r>
          </w:p>
        </w:tc>
      </w:tr>
      <w:tr w:rsidR="009078F3" w:rsidRPr="009078F3" w14:paraId="1EBC0D11" w14:textId="77777777" w:rsidTr="009078F3">
        <w:trPr>
          <w:trHeight w:val="30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6D8794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51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F71DEB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Гидроцилиндры управления передним фронтальным   погрузочным оборудованием, в т. ч. челюстью ковша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43A274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 xml:space="preserve">с номинальным </w:t>
            </w:r>
            <w:proofErr w:type="gramStart"/>
            <w:r w:rsidRPr="009078F3">
              <w:rPr>
                <w:kern w:val="1"/>
                <w:sz w:val="22"/>
                <w:szCs w:val="22"/>
                <w:lang w:eastAsia="ar-SA"/>
              </w:rPr>
              <w:t>давлением  не</w:t>
            </w:r>
            <w:proofErr w:type="gramEnd"/>
            <w:r w:rsidRPr="009078F3">
              <w:rPr>
                <w:kern w:val="1"/>
                <w:sz w:val="22"/>
                <w:szCs w:val="22"/>
                <w:lang w:eastAsia="ar-SA"/>
              </w:rPr>
              <w:t xml:space="preserve"> менее 250 бар, должны  иметь  диаметры гильз внутренний  не менее 80 мм  и диаметр штока  не менее 56 мм</w:t>
            </w:r>
          </w:p>
        </w:tc>
      </w:tr>
      <w:tr w:rsidR="009078F3" w:rsidRPr="009078F3" w14:paraId="14D620B5" w14:textId="77777777" w:rsidTr="009078F3">
        <w:trPr>
          <w:trHeight w:val="30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4DFF3F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52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45E4F5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outlineLvl w:val="0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Ящик для инструментов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6D7960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наличие</w:t>
            </w:r>
          </w:p>
        </w:tc>
      </w:tr>
      <w:tr w:rsidR="009078F3" w:rsidRPr="009078F3" w14:paraId="2AFA4D15" w14:textId="77777777" w:rsidTr="009078F3">
        <w:trPr>
          <w:trHeight w:val="30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B18882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53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CECB61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outlineLvl w:val="0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Фары передние/задние 4/2 шт.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5D0E4C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наличие</w:t>
            </w:r>
          </w:p>
        </w:tc>
      </w:tr>
      <w:tr w:rsidR="009078F3" w:rsidRPr="009078F3" w14:paraId="2ABE3239" w14:textId="77777777" w:rsidTr="009078F3">
        <w:trPr>
          <w:trHeight w:val="30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6BDF71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55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67D076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Пластиковые передние/ металлические задние крылья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B5139C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наличие</w:t>
            </w:r>
          </w:p>
        </w:tc>
      </w:tr>
      <w:tr w:rsidR="009078F3" w:rsidRPr="009078F3" w14:paraId="0504FAF0" w14:textId="77777777" w:rsidTr="009078F3">
        <w:trPr>
          <w:trHeight w:val="30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99736C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54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EDD158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Металлический капот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851860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наличие</w:t>
            </w:r>
          </w:p>
        </w:tc>
      </w:tr>
      <w:tr w:rsidR="009078F3" w:rsidRPr="009078F3" w14:paraId="785B8CB9" w14:textId="77777777" w:rsidTr="009078F3">
        <w:trPr>
          <w:trHeight w:val="30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1B776B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C1207B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 xml:space="preserve">Комплект ЗИП, укомплектованный заводом </w:t>
            </w:r>
            <w:proofErr w:type="gramStart"/>
            <w:r w:rsidRPr="009078F3">
              <w:rPr>
                <w:kern w:val="1"/>
                <w:sz w:val="22"/>
                <w:szCs w:val="22"/>
                <w:lang w:eastAsia="ar-SA"/>
              </w:rPr>
              <w:t>изготовителем,  с</w:t>
            </w:r>
            <w:proofErr w:type="gramEnd"/>
            <w:r w:rsidRPr="009078F3">
              <w:rPr>
                <w:kern w:val="1"/>
                <w:sz w:val="22"/>
                <w:szCs w:val="22"/>
                <w:lang w:eastAsia="ar-SA"/>
              </w:rPr>
              <w:t xml:space="preserve"> установленной опечатывающей пломбой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07FC01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наличие</w:t>
            </w:r>
          </w:p>
        </w:tc>
      </w:tr>
      <w:tr w:rsidR="009078F3" w:rsidRPr="009078F3" w14:paraId="55A9DE7F" w14:textId="77777777" w:rsidTr="009078F3">
        <w:trPr>
          <w:trHeight w:val="30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3297A8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55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F0EB04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b/>
                <w:bCs/>
                <w:kern w:val="1"/>
                <w:sz w:val="22"/>
                <w:szCs w:val="22"/>
                <w:lang w:eastAsia="ar-SA"/>
              </w:rPr>
              <w:t xml:space="preserve">Гидромолот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74A9FB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</w:p>
        </w:tc>
      </w:tr>
      <w:tr w:rsidR="009078F3" w:rsidRPr="009078F3" w14:paraId="5608DC97" w14:textId="77777777" w:rsidTr="009078F3">
        <w:trPr>
          <w:trHeight w:val="30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C97F95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56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3061F9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 xml:space="preserve">Тип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2B8E8F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поршневой</w:t>
            </w:r>
          </w:p>
        </w:tc>
      </w:tr>
      <w:tr w:rsidR="009078F3" w:rsidRPr="009078F3" w14:paraId="130030B6" w14:textId="77777777" w:rsidTr="009078F3">
        <w:trPr>
          <w:trHeight w:val="30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036220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57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D83439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Страна производитель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585D4E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Россия</w:t>
            </w:r>
          </w:p>
        </w:tc>
      </w:tr>
      <w:tr w:rsidR="009078F3" w:rsidRPr="009078F3" w14:paraId="4E9D5022" w14:textId="77777777" w:rsidTr="009078F3">
        <w:trPr>
          <w:trHeight w:val="30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597284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58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8AE581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 xml:space="preserve">Тип базовой машины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935E81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экскаватор-погрузчик</w:t>
            </w:r>
          </w:p>
        </w:tc>
      </w:tr>
      <w:tr w:rsidR="009078F3" w:rsidRPr="009078F3" w14:paraId="58079024" w14:textId="77777777" w:rsidTr="009078F3">
        <w:trPr>
          <w:trHeight w:val="30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17F6F5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59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69B6E0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Масса базовой машины, т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9966BF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4-9</w:t>
            </w:r>
          </w:p>
        </w:tc>
      </w:tr>
      <w:tr w:rsidR="009078F3" w:rsidRPr="009078F3" w14:paraId="0EE627F7" w14:textId="77777777" w:rsidTr="009078F3">
        <w:trPr>
          <w:trHeight w:val="30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319E5A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60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94C467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Масса гидромолота, кг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3F77DD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275</w:t>
            </w:r>
          </w:p>
        </w:tc>
      </w:tr>
      <w:tr w:rsidR="009078F3" w:rsidRPr="009078F3" w14:paraId="013891D9" w14:textId="77777777" w:rsidTr="009078F3">
        <w:trPr>
          <w:trHeight w:val="30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97D791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61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35AF4B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Энергия удара, Дж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928D04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850</w:t>
            </w:r>
          </w:p>
        </w:tc>
      </w:tr>
      <w:tr w:rsidR="009078F3" w:rsidRPr="009078F3" w14:paraId="01BCD7C3" w14:textId="77777777" w:rsidTr="009078F3">
        <w:trPr>
          <w:trHeight w:val="30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3FD891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62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642F5C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 xml:space="preserve">Частота ударов, </w:t>
            </w:r>
            <w:proofErr w:type="gramStart"/>
            <w:r w:rsidRPr="009078F3">
              <w:rPr>
                <w:kern w:val="1"/>
                <w:sz w:val="22"/>
                <w:szCs w:val="22"/>
                <w:lang w:eastAsia="ar-SA"/>
              </w:rPr>
              <w:t>уд./</w:t>
            </w:r>
            <w:proofErr w:type="gramEnd"/>
            <w:r w:rsidRPr="009078F3">
              <w:rPr>
                <w:kern w:val="1"/>
                <w:sz w:val="22"/>
                <w:szCs w:val="22"/>
                <w:lang w:eastAsia="ar-SA"/>
              </w:rPr>
              <w:t>мин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79A508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450-900</w:t>
            </w:r>
          </w:p>
        </w:tc>
      </w:tr>
      <w:tr w:rsidR="009078F3" w:rsidRPr="009078F3" w14:paraId="77FF40D8" w14:textId="77777777" w:rsidTr="009078F3">
        <w:trPr>
          <w:trHeight w:val="30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ADFBA0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63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9B1446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 xml:space="preserve">Рабочее давление, </w:t>
            </w:r>
            <w:proofErr w:type="spellStart"/>
            <w:r w:rsidRPr="009078F3">
              <w:rPr>
                <w:kern w:val="1"/>
                <w:sz w:val="22"/>
                <w:szCs w:val="22"/>
                <w:lang w:eastAsia="ar-SA"/>
              </w:rPr>
              <w:t>атм</w:t>
            </w:r>
            <w:proofErr w:type="spellEnd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65A889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90-130</w:t>
            </w:r>
          </w:p>
        </w:tc>
      </w:tr>
      <w:tr w:rsidR="009078F3" w:rsidRPr="009078F3" w14:paraId="439A761B" w14:textId="77777777" w:rsidTr="009078F3">
        <w:trPr>
          <w:trHeight w:val="30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679DB3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64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199FFD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Поток масла, л/мин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1B7D16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30-70</w:t>
            </w:r>
          </w:p>
        </w:tc>
      </w:tr>
      <w:tr w:rsidR="009078F3" w:rsidRPr="009078F3" w14:paraId="32C4FDD3" w14:textId="77777777" w:rsidTr="009078F3">
        <w:trPr>
          <w:trHeight w:val="30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B1BDBB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65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C87332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 xml:space="preserve">Тип </w:t>
            </w:r>
            <w:proofErr w:type="spellStart"/>
            <w:r w:rsidRPr="009078F3">
              <w:rPr>
                <w:kern w:val="1"/>
                <w:sz w:val="22"/>
                <w:szCs w:val="22"/>
                <w:lang w:eastAsia="ar-SA"/>
              </w:rPr>
              <w:t>гидроразводки</w:t>
            </w:r>
            <w:proofErr w:type="spellEnd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F80AD9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однопоточная</w:t>
            </w:r>
          </w:p>
        </w:tc>
      </w:tr>
      <w:tr w:rsidR="009078F3" w:rsidRPr="009078F3" w14:paraId="660F1719" w14:textId="77777777" w:rsidTr="009078F3">
        <w:trPr>
          <w:trHeight w:val="30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4A5D12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66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E15814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Тип корпуса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FCB741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открытый</w:t>
            </w:r>
          </w:p>
        </w:tc>
      </w:tr>
      <w:tr w:rsidR="009078F3" w:rsidRPr="009078F3" w14:paraId="06861427" w14:textId="77777777" w:rsidTr="009078F3">
        <w:trPr>
          <w:trHeight w:val="30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F5F5CB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67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E3532C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Диаметр рабочего инструмента, мм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FAA484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68</w:t>
            </w:r>
          </w:p>
        </w:tc>
      </w:tr>
      <w:tr w:rsidR="009078F3" w:rsidRPr="009078F3" w14:paraId="7A5129BF" w14:textId="77777777" w:rsidTr="009078F3">
        <w:trPr>
          <w:trHeight w:val="30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BFD87C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line="100" w:lineRule="atLeast"/>
              <w:rPr>
                <w:kern w:val="1"/>
                <w:lang w:eastAsia="ar-SA"/>
              </w:rPr>
            </w:pPr>
            <w:r w:rsidRPr="009078F3">
              <w:rPr>
                <w:kern w:val="1"/>
                <w:sz w:val="22"/>
                <w:szCs w:val="22"/>
                <w:lang w:eastAsia="ar-SA"/>
              </w:rPr>
              <w:t>68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E0EF5A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lang w:eastAsia="ar-SA"/>
              </w:rPr>
              <w:t>Комплект должен включать в себя: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4B3585" w14:textId="77777777" w:rsidR="009078F3" w:rsidRPr="009078F3" w:rsidRDefault="009078F3" w:rsidP="009078F3">
            <w:pPr>
              <w:tabs>
                <w:tab w:val="left" w:pos="708"/>
              </w:tabs>
              <w:suppressAutoHyphens/>
              <w:spacing w:after="160" w:line="259" w:lineRule="auto"/>
              <w:rPr>
                <w:kern w:val="1"/>
                <w:lang w:eastAsia="ar-SA"/>
              </w:rPr>
            </w:pPr>
            <w:r w:rsidRPr="009078F3">
              <w:rPr>
                <w:kern w:val="1"/>
                <w:lang w:eastAsia="ar-SA"/>
              </w:rPr>
              <w:t>-гидромолот;</w:t>
            </w:r>
            <w:r w:rsidRPr="009078F3">
              <w:rPr>
                <w:kern w:val="1"/>
                <w:lang w:eastAsia="ar-SA"/>
              </w:rPr>
              <w:br/>
              <w:t>-переходную плиту для установки на экскаватор-погрузчик;</w:t>
            </w:r>
            <w:r w:rsidRPr="009078F3">
              <w:rPr>
                <w:kern w:val="1"/>
                <w:lang w:eastAsia="ar-SA"/>
              </w:rPr>
              <w:br/>
              <w:t xml:space="preserve">-2 шт. РВД для подключения к </w:t>
            </w:r>
            <w:proofErr w:type="spellStart"/>
            <w:r w:rsidRPr="009078F3">
              <w:rPr>
                <w:kern w:val="1"/>
                <w:lang w:eastAsia="ar-SA"/>
              </w:rPr>
              <w:t>гидролинии</w:t>
            </w:r>
            <w:proofErr w:type="spellEnd"/>
            <w:r w:rsidRPr="009078F3">
              <w:rPr>
                <w:kern w:val="1"/>
                <w:lang w:eastAsia="ar-SA"/>
              </w:rPr>
              <w:t xml:space="preserve"> машины-носителя;</w:t>
            </w:r>
            <w:r w:rsidRPr="009078F3">
              <w:rPr>
                <w:kern w:val="1"/>
                <w:lang w:eastAsia="ar-SA"/>
              </w:rPr>
              <w:br/>
              <w:t xml:space="preserve">-комплект заправки азотом (баллон с азотом 5л, заправочный редуктор, </w:t>
            </w:r>
            <w:proofErr w:type="spellStart"/>
            <w:r w:rsidRPr="009078F3">
              <w:rPr>
                <w:kern w:val="1"/>
                <w:lang w:eastAsia="ar-SA"/>
              </w:rPr>
              <w:t>пневморукав</w:t>
            </w:r>
            <w:proofErr w:type="spellEnd"/>
            <w:r w:rsidRPr="009078F3">
              <w:rPr>
                <w:kern w:val="1"/>
                <w:lang w:eastAsia="ar-SA"/>
              </w:rPr>
              <w:t>, манометр).</w:t>
            </w:r>
          </w:p>
        </w:tc>
      </w:tr>
    </w:tbl>
    <w:p w14:paraId="3E2B0890" w14:textId="77777777" w:rsidR="009078F3" w:rsidRDefault="009078F3" w:rsidP="00172B71">
      <w:pPr>
        <w:widowControl w:val="0"/>
        <w:rPr>
          <w:b/>
        </w:rPr>
      </w:pPr>
    </w:p>
    <w:p w14:paraId="18035FB6" w14:textId="77777777" w:rsidR="00382ACB" w:rsidRPr="001F00C8" w:rsidRDefault="00382ACB" w:rsidP="00492AB6">
      <w:pPr>
        <w:jc w:val="both"/>
      </w:pPr>
      <w:r>
        <w:rPr>
          <w:bCs/>
        </w:rPr>
        <w:t xml:space="preserve">Участник должен принять во внимание, что указание в пункте 1 на конкретный тип Товара, производителя, носят лишь рекомендательный, а не обязательный характер. Участник может представить в своем предложении иные типы Товара (эквиваленты), при условии, что произведенные замены совместимы между собой, </w:t>
      </w:r>
      <w:proofErr w:type="gramStart"/>
      <w:r>
        <w:rPr>
          <w:bCs/>
        </w:rPr>
        <w:t>по существу</w:t>
      </w:r>
      <w:proofErr w:type="gramEnd"/>
      <w:r>
        <w:rPr>
          <w:bCs/>
        </w:rPr>
        <w:t xml:space="preserve"> равноценны или превосходят по качеству продукцию, указанную в п.1 настоящего Технического задания.</w:t>
      </w:r>
    </w:p>
    <w:p w14:paraId="547B9551" w14:textId="77777777" w:rsidR="00382ACB" w:rsidRPr="001230AF" w:rsidRDefault="00382ACB" w:rsidP="00492AB6">
      <w:pPr>
        <w:pStyle w:val="a8"/>
        <w:ind w:left="426"/>
        <w:jc w:val="both"/>
      </w:pPr>
    </w:p>
    <w:p w14:paraId="69F21822" w14:textId="77777777" w:rsidR="00382ACB" w:rsidRPr="00401105" w:rsidRDefault="00382ACB" w:rsidP="00AF0395">
      <w:pPr>
        <w:pStyle w:val="a8"/>
        <w:numPr>
          <w:ilvl w:val="0"/>
          <w:numId w:val="7"/>
        </w:numPr>
        <w:jc w:val="both"/>
      </w:pPr>
      <w:r w:rsidRPr="00401105">
        <w:rPr>
          <w:b/>
          <w:spacing w:val="5"/>
          <w:lang w:eastAsia="ar-SA"/>
        </w:rPr>
        <w:t>Требования и гарантия к поставляемому товару.</w:t>
      </w:r>
    </w:p>
    <w:p w14:paraId="2F5F4D0F" w14:textId="77777777" w:rsidR="00762160" w:rsidRPr="00401105" w:rsidRDefault="00382ACB" w:rsidP="00AF0395">
      <w:pPr>
        <w:tabs>
          <w:tab w:val="left" w:pos="5400"/>
        </w:tabs>
        <w:jc w:val="both"/>
      </w:pPr>
      <w:r w:rsidRPr="00401105">
        <w:t>Гарантия на технику</w:t>
      </w:r>
      <w:r w:rsidR="00762160" w:rsidRPr="00401105">
        <w:t>:</w:t>
      </w:r>
    </w:p>
    <w:p w14:paraId="6340C5C8" w14:textId="7A3C2DAE" w:rsidR="00762160" w:rsidRPr="00401105" w:rsidRDefault="00762160" w:rsidP="00762160">
      <w:pPr>
        <w:numPr>
          <w:ilvl w:val="0"/>
          <w:numId w:val="17"/>
        </w:numPr>
        <w:jc w:val="both"/>
      </w:pPr>
      <w:r w:rsidRPr="00401105">
        <w:t xml:space="preserve">экскаватор-погрузчик </w:t>
      </w:r>
      <w:r w:rsidR="00382ACB" w:rsidRPr="00401105">
        <w:t xml:space="preserve">должна составлять не менее </w:t>
      </w:r>
      <w:r w:rsidRPr="00401105">
        <w:t>12</w:t>
      </w:r>
      <w:r w:rsidR="00382ACB" w:rsidRPr="00401105">
        <w:t xml:space="preserve"> месяцев или </w:t>
      </w:r>
      <w:r w:rsidRPr="00401105">
        <w:t>1</w:t>
      </w:r>
      <w:r w:rsidR="00382ACB" w:rsidRPr="00401105">
        <w:t xml:space="preserve"> 000 </w:t>
      </w:r>
      <w:r w:rsidRPr="00401105">
        <w:t>м/ч</w:t>
      </w:r>
      <w:r w:rsidR="00382ACB" w:rsidRPr="00401105">
        <w:t xml:space="preserve"> с момента ввода её в эксплуатацию (что наступит раньше). </w:t>
      </w:r>
    </w:p>
    <w:p w14:paraId="1B179D43" w14:textId="1EDEFD90" w:rsidR="00762160" w:rsidRPr="00401105" w:rsidRDefault="00762160" w:rsidP="00762160">
      <w:pPr>
        <w:numPr>
          <w:ilvl w:val="0"/>
          <w:numId w:val="17"/>
        </w:numPr>
        <w:tabs>
          <w:tab w:val="left" w:pos="709"/>
        </w:tabs>
        <w:jc w:val="both"/>
      </w:pPr>
      <w:r w:rsidRPr="00401105">
        <w:t xml:space="preserve">гидромолот </w:t>
      </w:r>
      <w:r w:rsidRPr="00401105">
        <w:t xml:space="preserve">должна составлять не менее </w:t>
      </w:r>
      <w:r w:rsidRPr="00401105">
        <w:t>36</w:t>
      </w:r>
      <w:r w:rsidRPr="00401105">
        <w:t xml:space="preserve"> месяцев с момента ввода её в эксплуатацию</w:t>
      </w:r>
      <w:r w:rsidRPr="00401105">
        <w:t>.</w:t>
      </w:r>
    </w:p>
    <w:p w14:paraId="0794CD7C" w14:textId="42859E53" w:rsidR="00382ACB" w:rsidRPr="00401105" w:rsidRDefault="00382ACB" w:rsidP="00762160">
      <w:pPr>
        <w:tabs>
          <w:tab w:val="left" w:pos="5400"/>
        </w:tabs>
        <w:jc w:val="both"/>
      </w:pPr>
      <w:r w:rsidRPr="00401105">
        <w:t>Товар должен быть новым 202</w:t>
      </w:r>
      <w:r w:rsidR="009078F3" w:rsidRPr="00401105">
        <w:t>3</w:t>
      </w:r>
      <w:r w:rsidRPr="00401105">
        <w:t xml:space="preserve"> г. выпуска, не должен ранее находиться в эксплуатации, не должен быть </w:t>
      </w:r>
      <w:proofErr w:type="spellStart"/>
      <w:r w:rsidRPr="00401105">
        <w:t>реиновированным</w:t>
      </w:r>
      <w:proofErr w:type="spellEnd"/>
      <w:r w:rsidRPr="00401105">
        <w:t xml:space="preserve"> (восстановленным). Оборудование должно иметь руководство по эксплуатации, сертификаты соответствия.</w:t>
      </w:r>
    </w:p>
    <w:p w14:paraId="729BCE8F" w14:textId="77777777" w:rsidR="00382ACB" w:rsidRPr="00401105" w:rsidRDefault="00382ACB" w:rsidP="00AF0395">
      <w:pPr>
        <w:tabs>
          <w:tab w:val="left" w:pos="5400"/>
        </w:tabs>
        <w:jc w:val="both"/>
      </w:pPr>
      <w:r w:rsidRPr="00401105">
        <w:t>Склад поставщика, а также сертифицированный сервисный центр по обслуживанию приобретаемой техники должен быть расположен на территории Ставропольского края с указанием адреса и наименования.</w:t>
      </w:r>
    </w:p>
    <w:p w14:paraId="44D5660F" w14:textId="77777777" w:rsidR="00382ACB" w:rsidRPr="00401105" w:rsidRDefault="00382ACB" w:rsidP="00AF0395">
      <w:pPr>
        <w:jc w:val="both"/>
      </w:pPr>
      <w:r w:rsidRPr="00401105">
        <w:t>Требования к гарантийному и сервисному обслуживанию.</w:t>
      </w:r>
    </w:p>
    <w:p w14:paraId="49B93680" w14:textId="77777777" w:rsidR="00382ACB" w:rsidRPr="00401105" w:rsidRDefault="00382ACB" w:rsidP="00AF0395">
      <w:pPr>
        <w:jc w:val="both"/>
      </w:pPr>
      <w:r w:rsidRPr="00401105">
        <w:t>Наличие возможности обеспечения сервисного и гарантийного обслуживания в организации, уполномоченной (сертифицированной) производителем техники на проведение сервисного обслуживания и гарантийного ремонта техники соответствующих марок (моделей).</w:t>
      </w:r>
    </w:p>
    <w:p w14:paraId="616C994D" w14:textId="77777777" w:rsidR="00382ACB" w:rsidRPr="00401105" w:rsidRDefault="00382ACB" w:rsidP="00AF0395">
      <w:pPr>
        <w:jc w:val="both"/>
      </w:pPr>
      <w:r w:rsidRPr="00401105">
        <w:t>Для оперативного исполнения обязательств по гарантийному обслуживанию Организации, уполномоченной на проведение гарантийного и сервисного обслуживания, должен удовлетворять следующим требованиям:</w:t>
      </w:r>
    </w:p>
    <w:p w14:paraId="1E41FFC8" w14:textId="77777777" w:rsidR="00382ACB" w:rsidRPr="00401105" w:rsidRDefault="00382ACB" w:rsidP="00AF0395">
      <w:pPr>
        <w:jc w:val="both"/>
      </w:pPr>
      <w:r w:rsidRPr="00401105">
        <w:t>- иметь в регионе эксплуатации техники постоянное сервисное подразделение со штатными сервисными механиками, которые прошли обучение в специализированном центре и местом постоянной работы которых является данное сервисное подразделение;</w:t>
      </w:r>
    </w:p>
    <w:p w14:paraId="64FE6935" w14:textId="77777777" w:rsidR="00382ACB" w:rsidRPr="00401105" w:rsidRDefault="00382ACB" w:rsidP="00AF0395">
      <w:pPr>
        <w:jc w:val="both"/>
      </w:pPr>
      <w:r w:rsidRPr="00401105">
        <w:t>- иметь в регионе эксплуатации техники специализированные сервисные автомобили и оборудование, позволяющие производить сервисное обслуживание и гарантийный ремонт в месте эксплуатации техники;</w:t>
      </w:r>
    </w:p>
    <w:p w14:paraId="0F16F005" w14:textId="77777777" w:rsidR="00382ACB" w:rsidRPr="00401105" w:rsidRDefault="00382ACB" w:rsidP="00AF0395">
      <w:pPr>
        <w:jc w:val="both"/>
      </w:pPr>
      <w:r w:rsidRPr="00401105">
        <w:t>- иметь в регионе эксплуатации техники склад оригинальных запасных частей и расходных материалов, необходимых для сервисного обслуживания и гарантийного ремонта техники;</w:t>
      </w:r>
    </w:p>
    <w:p w14:paraId="7E02BA84" w14:textId="77777777" w:rsidR="00382ACB" w:rsidRPr="00401105" w:rsidRDefault="00382ACB" w:rsidP="00C14A1C">
      <w:pPr>
        <w:tabs>
          <w:tab w:val="left" w:pos="5400"/>
        </w:tabs>
        <w:jc w:val="both"/>
      </w:pPr>
      <w:r w:rsidRPr="00401105">
        <w:t>Обеспечивать прибытие к месту эксплуатации техники сервисного механика (сервисной бригады) с необходимыми материалами и оборудованием в срок не более 48 часов с момента поступления гарантийной заявки.</w:t>
      </w:r>
    </w:p>
    <w:p w14:paraId="49BA5DD4" w14:textId="77777777" w:rsidR="00382ACB" w:rsidRPr="00172B71" w:rsidRDefault="00382ACB" w:rsidP="00C14A1C">
      <w:pPr>
        <w:tabs>
          <w:tab w:val="left" w:pos="5400"/>
        </w:tabs>
        <w:jc w:val="both"/>
        <w:rPr>
          <w:color w:val="FF00FF"/>
        </w:rPr>
      </w:pPr>
    </w:p>
    <w:p w14:paraId="0DAE5BDF" w14:textId="77777777" w:rsidR="00382ACB" w:rsidRPr="001230AF" w:rsidRDefault="00382ACB" w:rsidP="00C14A1C">
      <w:pPr>
        <w:pStyle w:val="a8"/>
        <w:numPr>
          <w:ilvl w:val="0"/>
          <w:numId w:val="7"/>
        </w:numPr>
        <w:tabs>
          <w:tab w:val="left" w:pos="426"/>
        </w:tabs>
        <w:jc w:val="both"/>
      </w:pPr>
      <w:r w:rsidRPr="001230AF">
        <w:t>Требования к срокам поставки:</w:t>
      </w:r>
    </w:p>
    <w:p w14:paraId="750722EB" w14:textId="65BC17A1" w:rsidR="00382ACB" w:rsidRPr="001230AF" w:rsidRDefault="00382ACB" w:rsidP="00076C80">
      <w:pPr>
        <w:pStyle w:val="a8"/>
        <w:numPr>
          <w:ilvl w:val="0"/>
          <w:numId w:val="6"/>
        </w:numPr>
        <w:jc w:val="both"/>
      </w:pPr>
      <w:r w:rsidRPr="001230AF">
        <w:t xml:space="preserve">Срок поставки не должен превышать </w:t>
      </w:r>
      <w:r w:rsidR="009078F3">
        <w:t>40</w:t>
      </w:r>
      <w:r w:rsidRPr="001230AF">
        <w:t xml:space="preserve"> </w:t>
      </w:r>
      <w:r w:rsidR="009078F3">
        <w:t>рабочих</w:t>
      </w:r>
      <w:r w:rsidRPr="001230AF">
        <w:t xml:space="preserve"> дней</w:t>
      </w:r>
      <w:r>
        <w:t xml:space="preserve"> с момента подписания договора</w:t>
      </w:r>
      <w:r w:rsidRPr="001230AF">
        <w:t>;</w:t>
      </w:r>
    </w:p>
    <w:p w14:paraId="2DD39852" w14:textId="77777777" w:rsidR="00382ACB" w:rsidRPr="001230AF" w:rsidRDefault="00382ACB" w:rsidP="00AD70FC">
      <w:pPr>
        <w:pStyle w:val="a8"/>
        <w:numPr>
          <w:ilvl w:val="0"/>
          <w:numId w:val="6"/>
        </w:numPr>
        <w:tabs>
          <w:tab w:val="left" w:pos="567"/>
        </w:tabs>
        <w:ind w:left="0" w:firstLine="284"/>
        <w:jc w:val="both"/>
      </w:pPr>
      <w:r w:rsidRPr="001230AF">
        <w:t>Доставка товара до АО «</w:t>
      </w:r>
      <w:r>
        <w:t>Георгиевские городские электрические сети</w:t>
      </w:r>
      <w:r w:rsidRPr="001230AF">
        <w:t>» расположенного по адресу</w:t>
      </w:r>
      <w:r>
        <w:t>: 357820, Ставропольский край,</w:t>
      </w:r>
      <w:r w:rsidRPr="001230AF">
        <w:t xml:space="preserve"> г. </w:t>
      </w:r>
      <w:r>
        <w:t>Георгиевск</w:t>
      </w:r>
      <w:r w:rsidRPr="001230AF">
        <w:t xml:space="preserve">, </w:t>
      </w:r>
      <w:r>
        <w:t>ул. Пушкина 88</w:t>
      </w:r>
      <w:r w:rsidRPr="001230AF">
        <w:t xml:space="preserve"> осуществляется поставщиком и за его счет.</w:t>
      </w:r>
    </w:p>
    <w:p w14:paraId="29873A83" w14:textId="77777777" w:rsidR="00382ACB" w:rsidRPr="009078F3" w:rsidRDefault="00382ACB" w:rsidP="00C14A1C">
      <w:pPr>
        <w:jc w:val="both"/>
        <w:rPr>
          <w:color w:val="FF0000"/>
        </w:rPr>
      </w:pPr>
    </w:p>
    <w:p w14:paraId="43DC7A52" w14:textId="77777777" w:rsidR="00382ACB" w:rsidRPr="00401105" w:rsidRDefault="00382ACB" w:rsidP="00C14A1C">
      <w:pPr>
        <w:pStyle w:val="a8"/>
        <w:numPr>
          <w:ilvl w:val="0"/>
          <w:numId w:val="7"/>
        </w:numPr>
        <w:jc w:val="both"/>
      </w:pPr>
      <w:r w:rsidRPr="00401105">
        <w:t>Документация разрешительного характера:</w:t>
      </w:r>
    </w:p>
    <w:p w14:paraId="7C4D879C" w14:textId="77777777" w:rsidR="00382ACB" w:rsidRPr="00401105" w:rsidRDefault="00382ACB" w:rsidP="008720AC">
      <w:pPr>
        <w:jc w:val="both"/>
      </w:pPr>
      <w:r w:rsidRPr="00401105">
        <w:t>Товар должен удовлетворять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 и иметь документ о качестве (паспорт, сертификат соответствия, протокол испытаний и т.п.), содержащий сведения о фактических показателях качества, нормируемых этими документами.</w:t>
      </w:r>
    </w:p>
    <w:p w14:paraId="4558541F" w14:textId="77777777" w:rsidR="00382ACB" w:rsidRPr="00401105" w:rsidRDefault="00382ACB" w:rsidP="008720AC">
      <w:pPr>
        <w:jc w:val="both"/>
      </w:pPr>
      <w:r w:rsidRPr="00401105">
        <w:t>Товар, к которому предъявляются требования по безопасности, должен иметь сертификат соответствия системы сертификации ГОСТ Р.</w:t>
      </w:r>
    </w:p>
    <w:p w14:paraId="68A00B31" w14:textId="77777777" w:rsidR="00382ACB" w:rsidRPr="001230AF" w:rsidRDefault="00382ACB" w:rsidP="008720AC">
      <w:pPr>
        <w:jc w:val="both"/>
      </w:pPr>
      <w:r w:rsidRPr="001230AF">
        <w:t xml:space="preserve">В случае поставки </w:t>
      </w:r>
      <w:r>
        <w:t>товара</w:t>
      </w:r>
      <w:r w:rsidRPr="001230AF">
        <w:t>, выпускаемой или поставляемой зарубежными фирмами, необходимо обеспечить соответствие технических характеристик оборудования требованиям соответствующих нормативных документов России.</w:t>
      </w:r>
    </w:p>
    <w:p w14:paraId="5EDA4026" w14:textId="77777777" w:rsidR="00382ACB" w:rsidRPr="001230AF" w:rsidRDefault="00382ACB" w:rsidP="00C14A1C">
      <w:pPr>
        <w:jc w:val="both"/>
      </w:pPr>
      <w:r w:rsidRPr="001230AF">
        <w:t>Заказчику представляется следующая документация:</w:t>
      </w:r>
    </w:p>
    <w:p w14:paraId="75DBDA7A" w14:textId="77777777" w:rsidR="00382ACB" w:rsidRPr="001230AF" w:rsidRDefault="00382ACB" w:rsidP="00076C80">
      <w:pPr>
        <w:pStyle w:val="a8"/>
        <w:numPr>
          <w:ilvl w:val="0"/>
          <w:numId w:val="5"/>
        </w:numPr>
        <w:jc w:val="both"/>
      </w:pPr>
      <w:r w:rsidRPr="001230AF">
        <w:t>счета-фактуры, накладные, перечень грузов и т.д.;</w:t>
      </w:r>
    </w:p>
    <w:p w14:paraId="0E597103" w14:textId="77777777" w:rsidR="00382ACB" w:rsidRPr="001230AF" w:rsidRDefault="00382ACB" w:rsidP="00076C80">
      <w:pPr>
        <w:pStyle w:val="a8"/>
        <w:numPr>
          <w:ilvl w:val="0"/>
          <w:numId w:val="5"/>
        </w:numPr>
        <w:jc w:val="both"/>
      </w:pPr>
      <w:r w:rsidRPr="001230AF">
        <w:t>сертификат качества, выданный заводом – изготовителем;</w:t>
      </w:r>
    </w:p>
    <w:p w14:paraId="185128C7" w14:textId="77777777" w:rsidR="00382ACB" w:rsidRPr="001230AF" w:rsidRDefault="00382ACB" w:rsidP="00076C80">
      <w:pPr>
        <w:pStyle w:val="a8"/>
        <w:numPr>
          <w:ilvl w:val="0"/>
          <w:numId w:val="5"/>
        </w:numPr>
        <w:jc w:val="both"/>
      </w:pPr>
      <w:r w:rsidRPr="001230AF">
        <w:t xml:space="preserve">технический паспорт. </w:t>
      </w:r>
    </w:p>
    <w:p w14:paraId="7C9625F8" w14:textId="77777777" w:rsidR="00382ACB" w:rsidRPr="00A51CF0" w:rsidRDefault="00382ACB" w:rsidP="00076C80">
      <w:pPr>
        <w:pStyle w:val="a8"/>
        <w:tabs>
          <w:tab w:val="left" w:pos="709"/>
          <w:tab w:val="left" w:pos="993"/>
          <w:tab w:val="left" w:pos="4820"/>
          <w:tab w:val="left" w:pos="7088"/>
          <w:tab w:val="right" w:pos="9923"/>
        </w:tabs>
        <w:spacing w:after="120"/>
        <w:ind w:left="0"/>
      </w:pPr>
    </w:p>
    <w:p w14:paraId="273B8678" w14:textId="77777777" w:rsidR="00382ACB" w:rsidRPr="00A51CF0" w:rsidRDefault="00382ACB" w:rsidP="00716149">
      <w:pPr>
        <w:rPr>
          <w:i/>
        </w:rPr>
      </w:pPr>
    </w:p>
    <w:p w14:paraId="3E8879D0" w14:textId="77777777" w:rsidR="00382ACB" w:rsidRPr="00A51CF0" w:rsidRDefault="00382ACB" w:rsidP="00903940"/>
    <w:p w14:paraId="14B5F59C" w14:textId="77777777" w:rsidR="00382ACB" w:rsidRPr="00A51CF0" w:rsidRDefault="00382ACB" w:rsidP="00076C80">
      <w:r w:rsidRPr="00A51CF0">
        <w:t xml:space="preserve">Подготовлено:                                      </w:t>
      </w:r>
      <w:r>
        <w:t xml:space="preserve">                                                                </w:t>
      </w:r>
      <w:r w:rsidRPr="00A51CF0">
        <w:t>Согласовано:</w:t>
      </w:r>
    </w:p>
    <w:p w14:paraId="239C1B5E" w14:textId="77777777" w:rsidR="00382ACB" w:rsidRPr="00A51CF0" w:rsidRDefault="00382ACB" w:rsidP="00076C80">
      <w:r>
        <w:t xml:space="preserve">Начальник </w:t>
      </w:r>
      <w:proofErr w:type="spellStart"/>
      <w:r>
        <w:t>СТиХО</w:t>
      </w:r>
      <w:proofErr w:type="spellEnd"/>
      <w:r>
        <w:t xml:space="preserve">                                                                                                 Главный инженер</w:t>
      </w:r>
    </w:p>
    <w:p w14:paraId="36D2B9BE" w14:textId="77777777" w:rsidR="00382ACB" w:rsidRPr="00A51CF0" w:rsidRDefault="00382ACB" w:rsidP="00076C80">
      <w:r w:rsidRPr="00A51CF0">
        <w:t>АО «</w:t>
      </w:r>
      <w:r>
        <w:t>ГГЭС</w:t>
      </w:r>
      <w:r w:rsidRPr="00A51CF0">
        <w:t>»</w:t>
      </w:r>
      <w:r>
        <w:tab/>
        <w:t xml:space="preserve">                                        </w:t>
      </w:r>
      <w:r>
        <w:tab/>
      </w:r>
      <w:r>
        <w:tab/>
        <w:t xml:space="preserve">  </w:t>
      </w:r>
    </w:p>
    <w:p w14:paraId="4D2C8AA2" w14:textId="77777777" w:rsidR="00382ACB" w:rsidRPr="00A51CF0" w:rsidRDefault="00382ACB" w:rsidP="00076C80"/>
    <w:p w14:paraId="40CF562C" w14:textId="77777777" w:rsidR="00382ACB" w:rsidRPr="00A51CF0" w:rsidRDefault="00382ACB" w:rsidP="00076C80">
      <w:pPr>
        <w:widowControl w:val="0"/>
      </w:pPr>
      <w:r>
        <w:t xml:space="preserve">  </w:t>
      </w:r>
      <w:r w:rsidRPr="00A51CF0">
        <w:t xml:space="preserve">_______________ </w:t>
      </w:r>
      <w:r>
        <w:t xml:space="preserve">      </w:t>
      </w:r>
      <w:proofErr w:type="spellStart"/>
      <w:r>
        <w:t>Д.В.Еркин</w:t>
      </w:r>
      <w:proofErr w:type="spellEnd"/>
      <w:r>
        <w:t xml:space="preserve">                          </w:t>
      </w:r>
      <w:r>
        <w:tab/>
        <w:t xml:space="preserve">   </w:t>
      </w:r>
      <w:r w:rsidRPr="00A51CF0">
        <w:t xml:space="preserve">_______________ </w:t>
      </w:r>
      <w:r>
        <w:t>М.А. Пархоменко</w:t>
      </w:r>
    </w:p>
    <w:p w14:paraId="6D29B058" w14:textId="1B311565" w:rsidR="00382ACB" w:rsidRPr="00A51CF0" w:rsidRDefault="00382ACB" w:rsidP="00076C80">
      <w:pPr>
        <w:widowControl w:val="0"/>
      </w:pPr>
      <w:r>
        <w:t>«___»______________202</w:t>
      </w:r>
      <w:r w:rsidR="009078F3">
        <w:t>4</w:t>
      </w:r>
      <w:r w:rsidRPr="00A51CF0">
        <w:t xml:space="preserve"> г.</w:t>
      </w:r>
      <w:r>
        <w:t xml:space="preserve">                                              «___»______________202</w:t>
      </w:r>
      <w:r w:rsidR="009078F3">
        <w:t>4</w:t>
      </w:r>
      <w:r w:rsidRPr="00A51CF0">
        <w:t xml:space="preserve"> г.</w:t>
      </w:r>
    </w:p>
    <w:p w14:paraId="735F226B" w14:textId="77777777" w:rsidR="00382ACB" w:rsidRPr="00A51CF0" w:rsidRDefault="00382ACB" w:rsidP="00076C80">
      <w:pPr>
        <w:widowControl w:val="0"/>
      </w:pPr>
    </w:p>
    <w:p w14:paraId="23B845DA" w14:textId="77777777" w:rsidR="00382ACB" w:rsidRPr="00A51CF0" w:rsidRDefault="00382ACB" w:rsidP="00076C80">
      <w:pPr>
        <w:widowControl w:val="0"/>
      </w:pPr>
    </w:p>
    <w:sectPr w:rsidR="00382ACB" w:rsidRPr="00A51CF0" w:rsidSect="00CE54F8">
      <w:headerReference w:type="even" r:id="rId7"/>
      <w:headerReference w:type="default" r:id="rId8"/>
      <w:pgSz w:w="11906" w:h="16838"/>
      <w:pgMar w:top="1258" w:right="851" w:bottom="1258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28B74" w14:textId="77777777" w:rsidR="00382ACB" w:rsidRDefault="00382ACB">
      <w:r>
        <w:separator/>
      </w:r>
    </w:p>
  </w:endnote>
  <w:endnote w:type="continuationSeparator" w:id="0">
    <w:p w14:paraId="64567B1B" w14:textId="77777777" w:rsidR="00382ACB" w:rsidRDefault="00382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C9415" w14:textId="77777777" w:rsidR="00382ACB" w:rsidRDefault="00382ACB">
      <w:r>
        <w:separator/>
      </w:r>
    </w:p>
  </w:footnote>
  <w:footnote w:type="continuationSeparator" w:id="0">
    <w:p w14:paraId="0ADB3DC9" w14:textId="77777777" w:rsidR="00382ACB" w:rsidRDefault="00382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E6157" w14:textId="77777777" w:rsidR="00382ACB" w:rsidRDefault="00382ACB" w:rsidP="005179C4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5D392AB5" w14:textId="77777777" w:rsidR="00382ACB" w:rsidRDefault="00382ACB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FDB68" w14:textId="77777777" w:rsidR="00382ACB" w:rsidRDefault="00382ACB" w:rsidP="005179C4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</w:t>
    </w:r>
    <w:r>
      <w:rPr>
        <w:rStyle w:val="ae"/>
      </w:rPr>
      <w:fldChar w:fldCharType="end"/>
    </w:r>
  </w:p>
  <w:p w14:paraId="2370D9C2" w14:textId="77777777" w:rsidR="00382ACB" w:rsidRDefault="00382AC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C39DD"/>
    <w:multiLevelType w:val="hybridMultilevel"/>
    <w:tmpl w:val="BB8A13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611A6"/>
    <w:multiLevelType w:val="hybridMultilevel"/>
    <w:tmpl w:val="8382B11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C093E3C"/>
    <w:multiLevelType w:val="hybridMultilevel"/>
    <w:tmpl w:val="35FEA100"/>
    <w:lvl w:ilvl="0" w:tplc="9252FA72">
      <w:start w:val="1"/>
      <w:numFmt w:val="bullet"/>
      <w:lvlText w:val="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21353046"/>
    <w:multiLevelType w:val="hybridMultilevel"/>
    <w:tmpl w:val="4300E02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9CD6833"/>
    <w:multiLevelType w:val="hybridMultilevel"/>
    <w:tmpl w:val="618816A2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2A5370D0"/>
    <w:multiLevelType w:val="multilevel"/>
    <w:tmpl w:val="02AE2E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6" w15:restartNumberingAfterBreak="0">
    <w:nsid w:val="2EFC3932"/>
    <w:multiLevelType w:val="hybridMultilevel"/>
    <w:tmpl w:val="6C62831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A04890"/>
    <w:multiLevelType w:val="hybridMultilevel"/>
    <w:tmpl w:val="0A84C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811318"/>
    <w:multiLevelType w:val="hybridMultilevel"/>
    <w:tmpl w:val="9DE2627E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9" w15:restartNumberingAfterBreak="0">
    <w:nsid w:val="4A3C2288"/>
    <w:multiLevelType w:val="multilevel"/>
    <w:tmpl w:val="D17AF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4E363022"/>
    <w:multiLevelType w:val="hybridMultilevel"/>
    <w:tmpl w:val="9FD8C15E"/>
    <w:lvl w:ilvl="0" w:tplc="9252FA72">
      <w:start w:val="1"/>
      <w:numFmt w:val="bullet"/>
      <w:lvlText w:val="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B81EB3"/>
    <w:multiLevelType w:val="hybridMultilevel"/>
    <w:tmpl w:val="21DC4D32"/>
    <w:lvl w:ilvl="0" w:tplc="D02A64E6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5E855BCA"/>
    <w:multiLevelType w:val="hybridMultilevel"/>
    <w:tmpl w:val="15EA29C2"/>
    <w:lvl w:ilvl="0" w:tplc="9252FA72">
      <w:start w:val="1"/>
      <w:numFmt w:val="bullet"/>
      <w:lvlText w:val="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F35E28"/>
    <w:multiLevelType w:val="hybridMultilevel"/>
    <w:tmpl w:val="BE3EE1C2"/>
    <w:lvl w:ilvl="0" w:tplc="9252FA72">
      <w:start w:val="1"/>
      <w:numFmt w:val="bullet"/>
      <w:lvlText w:val="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4" w15:restartNumberingAfterBreak="0">
    <w:nsid w:val="6B8E6D68"/>
    <w:multiLevelType w:val="hybridMultilevel"/>
    <w:tmpl w:val="12C8FA0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 w15:restartNumberingAfterBreak="0">
    <w:nsid w:val="6C670122"/>
    <w:multiLevelType w:val="hybridMultilevel"/>
    <w:tmpl w:val="461288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D266726"/>
    <w:multiLevelType w:val="hybridMultilevel"/>
    <w:tmpl w:val="BA20CBB0"/>
    <w:lvl w:ilvl="0" w:tplc="9252FA72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960"/>
        </w:tabs>
        <w:ind w:left="9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</w:abstractNum>
  <w:num w:numId="1" w16cid:durableId="2125078095">
    <w:abstractNumId w:val="14"/>
  </w:num>
  <w:num w:numId="2" w16cid:durableId="1558591853">
    <w:abstractNumId w:val="8"/>
  </w:num>
  <w:num w:numId="3" w16cid:durableId="1878421143">
    <w:abstractNumId w:val="4"/>
  </w:num>
  <w:num w:numId="4" w16cid:durableId="1074353376">
    <w:abstractNumId w:val="11"/>
  </w:num>
  <w:num w:numId="5" w16cid:durableId="901718437">
    <w:abstractNumId w:val="1"/>
  </w:num>
  <w:num w:numId="6" w16cid:durableId="855733525">
    <w:abstractNumId w:val="3"/>
  </w:num>
  <w:num w:numId="7" w16cid:durableId="1987969476">
    <w:abstractNumId w:val="6"/>
  </w:num>
  <w:num w:numId="8" w16cid:durableId="2096898121">
    <w:abstractNumId w:val="5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68528964">
    <w:abstractNumId w:val="9"/>
  </w:num>
  <w:num w:numId="10" w16cid:durableId="503785594">
    <w:abstractNumId w:val="7"/>
  </w:num>
  <w:num w:numId="11" w16cid:durableId="1493643621">
    <w:abstractNumId w:val="15"/>
  </w:num>
  <w:num w:numId="12" w16cid:durableId="961031252">
    <w:abstractNumId w:val="13"/>
  </w:num>
  <w:num w:numId="13" w16cid:durableId="404765865">
    <w:abstractNumId w:val="2"/>
  </w:num>
  <w:num w:numId="14" w16cid:durableId="187263123">
    <w:abstractNumId w:val="16"/>
  </w:num>
  <w:num w:numId="15" w16cid:durableId="303706880">
    <w:abstractNumId w:val="10"/>
  </w:num>
  <w:num w:numId="16" w16cid:durableId="1111163715">
    <w:abstractNumId w:val="12"/>
  </w:num>
  <w:num w:numId="17" w16cid:durableId="1628852551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C7929"/>
    <w:rsid w:val="000012CE"/>
    <w:rsid w:val="000016A4"/>
    <w:rsid w:val="00004BA1"/>
    <w:rsid w:val="00006B4D"/>
    <w:rsid w:val="00013387"/>
    <w:rsid w:val="00014DFE"/>
    <w:rsid w:val="0001540F"/>
    <w:rsid w:val="000250A0"/>
    <w:rsid w:val="00030DB9"/>
    <w:rsid w:val="00034AC8"/>
    <w:rsid w:val="00036425"/>
    <w:rsid w:val="0003743A"/>
    <w:rsid w:val="00045B90"/>
    <w:rsid w:val="00047955"/>
    <w:rsid w:val="00054AAD"/>
    <w:rsid w:val="00060860"/>
    <w:rsid w:val="00062C1E"/>
    <w:rsid w:val="00064027"/>
    <w:rsid w:val="000706C7"/>
    <w:rsid w:val="00076C80"/>
    <w:rsid w:val="00080C51"/>
    <w:rsid w:val="000830C8"/>
    <w:rsid w:val="00085D3B"/>
    <w:rsid w:val="00085D6F"/>
    <w:rsid w:val="00090F2E"/>
    <w:rsid w:val="00093418"/>
    <w:rsid w:val="0009535F"/>
    <w:rsid w:val="00096633"/>
    <w:rsid w:val="000A0F1B"/>
    <w:rsid w:val="000A1383"/>
    <w:rsid w:val="000A141D"/>
    <w:rsid w:val="000A35B1"/>
    <w:rsid w:val="000B229C"/>
    <w:rsid w:val="000B2EE9"/>
    <w:rsid w:val="000C187B"/>
    <w:rsid w:val="000C3163"/>
    <w:rsid w:val="000C4905"/>
    <w:rsid w:val="000C4AB3"/>
    <w:rsid w:val="000D463A"/>
    <w:rsid w:val="000D4C35"/>
    <w:rsid w:val="000D6E75"/>
    <w:rsid w:val="000D7312"/>
    <w:rsid w:val="000E0B24"/>
    <w:rsid w:val="000E4BCF"/>
    <w:rsid w:val="000F193B"/>
    <w:rsid w:val="000F2147"/>
    <w:rsid w:val="000F276F"/>
    <w:rsid w:val="000F4A46"/>
    <w:rsid w:val="000F4A54"/>
    <w:rsid w:val="0010433E"/>
    <w:rsid w:val="001057D6"/>
    <w:rsid w:val="001072A7"/>
    <w:rsid w:val="00113824"/>
    <w:rsid w:val="001149DD"/>
    <w:rsid w:val="00115006"/>
    <w:rsid w:val="00120DFF"/>
    <w:rsid w:val="00121239"/>
    <w:rsid w:val="001230AF"/>
    <w:rsid w:val="00124610"/>
    <w:rsid w:val="0012466B"/>
    <w:rsid w:val="00127248"/>
    <w:rsid w:val="00141460"/>
    <w:rsid w:val="00143539"/>
    <w:rsid w:val="00145294"/>
    <w:rsid w:val="00152311"/>
    <w:rsid w:val="00165EF0"/>
    <w:rsid w:val="00166D96"/>
    <w:rsid w:val="00172B71"/>
    <w:rsid w:val="00174118"/>
    <w:rsid w:val="001967EB"/>
    <w:rsid w:val="001975B6"/>
    <w:rsid w:val="001B1E88"/>
    <w:rsid w:val="001B58B2"/>
    <w:rsid w:val="001B6C8F"/>
    <w:rsid w:val="001B73B2"/>
    <w:rsid w:val="001C3AEF"/>
    <w:rsid w:val="001C57D7"/>
    <w:rsid w:val="001C6D29"/>
    <w:rsid w:val="001C7184"/>
    <w:rsid w:val="001C7929"/>
    <w:rsid w:val="001D7C21"/>
    <w:rsid w:val="001E0B01"/>
    <w:rsid w:val="001E1479"/>
    <w:rsid w:val="001E208B"/>
    <w:rsid w:val="001E4D2F"/>
    <w:rsid w:val="001E67DD"/>
    <w:rsid w:val="001F00C8"/>
    <w:rsid w:val="00211369"/>
    <w:rsid w:val="002138FB"/>
    <w:rsid w:val="002207FE"/>
    <w:rsid w:val="00221F9D"/>
    <w:rsid w:val="00226882"/>
    <w:rsid w:val="00231C1A"/>
    <w:rsid w:val="00232132"/>
    <w:rsid w:val="00233D59"/>
    <w:rsid w:val="002359CA"/>
    <w:rsid w:val="002527DD"/>
    <w:rsid w:val="00253D87"/>
    <w:rsid w:val="00260EFD"/>
    <w:rsid w:val="00261FF7"/>
    <w:rsid w:val="002643D8"/>
    <w:rsid w:val="0027055C"/>
    <w:rsid w:val="0027423B"/>
    <w:rsid w:val="002746F1"/>
    <w:rsid w:val="00275E31"/>
    <w:rsid w:val="00276290"/>
    <w:rsid w:val="002868AC"/>
    <w:rsid w:val="00293D12"/>
    <w:rsid w:val="002A52C4"/>
    <w:rsid w:val="002A6270"/>
    <w:rsid w:val="002A68FB"/>
    <w:rsid w:val="002B43A1"/>
    <w:rsid w:val="002C0AF8"/>
    <w:rsid w:val="002C3B6C"/>
    <w:rsid w:val="002D2F91"/>
    <w:rsid w:val="002D4E58"/>
    <w:rsid w:val="002E18C8"/>
    <w:rsid w:val="002E1A1B"/>
    <w:rsid w:val="002E42AC"/>
    <w:rsid w:val="002F1126"/>
    <w:rsid w:val="002F1E51"/>
    <w:rsid w:val="002F2B9F"/>
    <w:rsid w:val="002F5764"/>
    <w:rsid w:val="00300986"/>
    <w:rsid w:val="00303166"/>
    <w:rsid w:val="00310495"/>
    <w:rsid w:val="00310CD5"/>
    <w:rsid w:val="00311719"/>
    <w:rsid w:val="00311B26"/>
    <w:rsid w:val="003138EC"/>
    <w:rsid w:val="0031569D"/>
    <w:rsid w:val="00320EC2"/>
    <w:rsid w:val="0033533C"/>
    <w:rsid w:val="0033553A"/>
    <w:rsid w:val="003405A5"/>
    <w:rsid w:val="00341B00"/>
    <w:rsid w:val="003506F7"/>
    <w:rsid w:val="003529E8"/>
    <w:rsid w:val="0035681B"/>
    <w:rsid w:val="00374A8A"/>
    <w:rsid w:val="003753DA"/>
    <w:rsid w:val="00377DE6"/>
    <w:rsid w:val="00382ACB"/>
    <w:rsid w:val="003838A5"/>
    <w:rsid w:val="00384076"/>
    <w:rsid w:val="00392190"/>
    <w:rsid w:val="00392EDA"/>
    <w:rsid w:val="003A69D1"/>
    <w:rsid w:val="003B1F02"/>
    <w:rsid w:val="003B51BE"/>
    <w:rsid w:val="003B5CFC"/>
    <w:rsid w:val="003B6554"/>
    <w:rsid w:val="003B7207"/>
    <w:rsid w:val="003C0130"/>
    <w:rsid w:val="003C2E90"/>
    <w:rsid w:val="003C5D2E"/>
    <w:rsid w:val="003C763C"/>
    <w:rsid w:val="003D1ED9"/>
    <w:rsid w:val="003D38AD"/>
    <w:rsid w:val="003E1D92"/>
    <w:rsid w:val="003E699E"/>
    <w:rsid w:val="003E788E"/>
    <w:rsid w:val="003F02F0"/>
    <w:rsid w:val="003F2940"/>
    <w:rsid w:val="003F353A"/>
    <w:rsid w:val="003F6858"/>
    <w:rsid w:val="00401105"/>
    <w:rsid w:val="00401CED"/>
    <w:rsid w:val="004041EE"/>
    <w:rsid w:val="0040525B"/>
    <w:rsid w:val="00406AE2"/>
    <w:rsid w:val="00413E44"/>
    <w:rsid w:val="00414BB1"/>
    <w:rsid w:val="00417B3F"/>
    <w:rsid w:val="00422E22"/>
    <w:rsid w:val="00423DFC"/>
    <w:rsid w:val="004244D0"/>
    <w:rsid w:val="00431222"/>
    <w:rsid w:val="00434699"/>
    <w:rsid w:val="00434E30"/>
    <w:rsid w:val="00444104"/>
    <w:rsid w:val="00447662"/>
    <w:rsid w:val="00457DC4"/>
    <w:rsid w:val="004635F0"/>
    <w:rsid w:val="00465A19"/>
    <w:rsid w:val="004661A0"/>
    <w:rsid w:val="00466EBA"/>
    <w:rsid w:val="00467F8F"/>
    <w:rsid w:val="00471064"/>
    <w:rsid w:val="00484850"/>
    <w:rsid w:val="004902CA"/>
    <w:rsid w:val="00490363"/>
    <w:rsid w:val="00492AB6"/>
    <w:rsid w:val="00493C00"/>
    <w:rsid w:val="004940DF"/>
    <w:rsid w:val="0049649F"/>
    <w:rsid w:val="00496C67"/>
    <w:rsid w:val="004A2674"/>
    <w:rsid w:val="004B0C17"/>
    <w:rsid w:val="004B52E1"/>
    <w:rsid w:val="004B5F65"/>
    <w:rsid w:val="004C0EA0"/>
    <w:rsid w:val="004C1A96"/>
    <w:rsid w:val="004D1266"/>
    <w:rsid w:val="004F6A1C"/>
    <w:rsid w:val="004F7689"/>
    <w:rsid w:val="0050338A"/>
    <w:rsid w:val="005042AC"/>
    <w:rsid w:val="005179C4"/>
    <w:rsid w:val="005304E4"/>
    <w:rsid w:val="005335DF"/>
    <w:rsid w:val="00533A34"/>
    <w:rsid w:val="00536E56"/>
    <w:rsid w:val="0054114C"/>
    <w:rsid w:val="00542B93"/>
    <w:rsid w:val="005513B5"/>
    <w:rsid w:val="0055229F"/>
    <w:rsid w:val="005522A9"/>
    <w:rsid w:val="00552796"/>
    <w:rsid w:val="00560D11"/>
    <w:rsid w:val="005618A5"/>
    <w:rsid w:val="005626D3"/>
    <w:rsid w:val="00565757"/>
    <w:rsid w:val="00570E62"/>
    <w:rsid w:val="00572838"/>
    <w:rsid w:val="00574C00"/>
    <w:rsid w:val="005751EA"/>
    <w:rsid w:val="00576344"/>
    <w:rsid w:val="005767CE"/>
    <w:rsid w:val="005767F0"/>
    <w:rsid w:val="005810C4"/>
    <w:rsid w:val="00582489"/>
    <w:rsid w:val="00582E59"/>
    <w:rsid w:val="005909C5"/>
    <w:rsid w:val="00592DF0"/>
    <w:rsid w:val="00593BB7"/>
    <w:rsid w:val="00593F29"/>
    <w:rsid w:val="0059498B"/>
    <w:rsid w:val="00595807"/>
    <w:rsid w:val="005A3903"/>
    <w:rsid w:val="005B2324"/>
    <w:rsid w:val="005B437A"/>
    <w:rsid w:val="005B789E"/>
    <w:rsid w:val="005C168F"/>
    <w:rsid w:val="005C36F5"/>
    <w:rsid w:val="005C3984"/>
    <w:rsid w:val="005C46E1"/>
    <w:rsid w:val="005D137F"/>
    <w:rsid w:val="005D2A0C"/>
    <w:rsid w:val="005D2B8D"/>
    <w:rsid w:val="005E4C26"/>
    <w:rsid w:val="005E599E"/>
    <w:rsid w:val="005E5CCF"/>
    <w:rsid w:val="005E6022"/>
    <w:rsid w:val="005F018A"/>
    <w:rsid w:val="005F2DDD"/>
    <w:rsid w:val="005F4BC8"/>
    <w:rsid w:val="005F4E65"/>
    <w:rsid w:val="005F5C3A"/>
    <w:rsid w:val="005F70E5"/>
    <w:rsid w:val="005F7918"/>
    <w:rsid w:val="00611464"/>
    <w:rsid w:val="00615AA7"/>
    <w:rsid w:val="00621EAB"/>
    <w:rsid w:val="00633F84"/>
    <w:rsid w:val="00640A43"/>
    <w:rsid w:val="006422D2"/>
    <w:rsid w:val="0064675F"/>
    <w:rsid w:val="006476BA"/>
    <w:rsid w:val="0064786A"/>
    <w:rsid w:val="00651E03"/>
    <w:rsid w:val="0066453C"/>
    <w:rsid w:val="00666366"/>
    <w:rsid w:val="00671CA9"/>
    <w:rsid w:val="00676094"/>
    <w:rsid w:val="00681C68"/>
    <w:rsid w:val="00684B5E"/>
    <w:rsid w:val="006863E0"/>
    <w:rsid w:val="0068646B"/>
    <w:rsid w:val="00690BAF"/>
    <w:rsid w:val="00690CA7"/>
    <w:rsid w:val="00691E9B"/>
    <w:rsid w:val="00693A78"/>
    <w:rsid w:val="006948AC"/>
    <w:rsid w:val="00694FCC"/>
    <w:rsid w:val="006A5EB9"/>
    <w:rsid w:val="006A6D6A"/>
    <w:rsid w:val="006B5344"/>
    <w:rsid w:val="006B7C6F"/>
    <w:rsid w:val="006D54A6"/>
    <w:rsid w:val="006D5E46"/>
    <w:rsid w:val="006E24B3"/>
    <w:rsid w:val="006E2F65"/>
    <w:rsid w:val="006E4C27"/>
    <w:rsid w:val="006E50C5"/>
    <w:rsid w:val="006E7A66"/>
    <w:rsid w:val="006F11E7"/>
    <w:rsid w:val="006F283A"/>
    <w:rsid w:val="006F53CC"/>
    <w:rsid w:val="006F63EE"/>
    <w:rsid w:val="0070216C"/>
    <w:rsid w:val="0070318B"/>
    <w:rsid w:val="00705C94"/>
    <w:rsid w:val="00715E50"/>
    <w:rsid w:val="00716149"/>
    <w:rsid w:val="0072191E"/>
    <w:rsid w:val="00722A47"/>
    <w:rsid w:val="00726ED6"/>
    <w:rsid w:val="00736C52"/>
    <w:rsid w:val="00740686"/>
    <w:rsid w:val="00741096"/>
    <w:rsid w:val="00741AAB"/>
    <w:rsid w:val="007421A6"/>
    <w:rsid w:val="0075014A"/>
    <w:rsid w:val="00755205"/>
    <w:rsid w:val="00756623"/>
    <w:rsid w:val="007611F9"/>
    <w:rsid w:val="00762160"/>
    <w:rsid w:val="007633F7"/>
    <w:rsid w:val="007663C3"/>
    <w:rsid w:val="00766A2F"/>
    <w:rsid w:val="007671C2"/>
    <w:rsid w:val="007709FB"/>
    <w:rsid w:val="007753A1"/>
    <w:rsid w:val="00783B41"/>
    <w:rsid w:val="007945E0"/>
    <w:rsid w:val="00794647"/>
    <w:rsid w:val="007946AB"/>
    <w:rsid w:val="007A0DAB"/>
    <w:rsid w:val="007B2BCF"/>
    <w:rsid w:val="007B7696"/>
    <w:rsid w:val="007C3B46"/>
    <w:rsid w:val="007C638D"/>
    <w:rsid w:val="007D6E6E"/>
    <w:rsid w:val="007E0C12"/>
    <w:rsid w:val="007E21CA"/>
    <w:rsid w:val="007E2253"/>
    <w:rsid w:val="007E249C"/>
    <w:rsid w:val="007E46B5"/>
    <w:rsid w:val="007E4E72"/>
    <w:rsid w:val="007E7482"/>
    <w:rsid w:val="007F27C1"/>
    <w:rsid w:val="00802CAC"/>
    <w:rsid w:val="00804891"/>
    <w:rsid w:val="00804FA4"/>
    <w:rsid w:val="00806D94"/>
    <w:rsid w:val="00814259"/>
    <w:rsid w:val="00820971"/>
    <w:rsid w:val="008218BF"/>
    <w:rsid w:val="008261DD"/>
    <w:rsid w:val="008265BD"/>
    <w:rsid w:val="00831A24"/>
    <w:rsid w:val="00831FE4"/>
    <w:rsid w:val="008331EB"/>
    <w:rsid w:val="00834786"/>
    <w:rsid w:val="00842303"/>
    <w:rsid w:val="0084243A"/>
    <w:rsid w:val="0085087F"/>
    <w:rsid w:val="008511D6"/>
    <w:rsid w:val="008525C1"/>
    <w:rsid w:val="008554C8"/>
    <w:rsid w:val="00856713"/>
    <w:rsid w:val="00856CE6"/>
    <w:rsid w:val="00862426"/>
    <w:rsid w:val="008637C4"/>
    <w:rsid w:val="00863B96"/>
    <w:rsid w:val="008720AC"/>
    <w:rsid w:val="00873867"/>
    <w:rsid w:val="008817AD"/>
    <w:rsid w:val="00882349"/>
    <w:rsid w:val="008824AF"/>
    <w:rsid w:val="00892E90"/>
    <w:rsid w:val="00893163"/>
    <w:rsid w:val="00893E1E"/>
    <w:rsid w:val="00896F3B"/>
    <w:rsid w:val="008A7C94"/>
    <w:rsid w:val="008A7EDE"/>
    <w:rsid w:val="008B4A40"/>
    <w:rsid w:val="008C76AE"/>
    <w:rsid w:val="008D3435"/>
    <w:rsid w:val="008E38E4"/>
    <w:rsid w:val="008E5A76"/>
    <w:rsid w:val="008F09FF"/>
    <w:rsid w:val="008F15B2"/>
    <w:rsid w:val="008F2158"/>
    <w:rsid w:val="008F5064"/>
    <w:rsid w:val="008F7A1F"/>
    <w:rsid w:val="00901940"/>
    <w:rsid w:val="00902D29"/>
    <w:rsid w:val="00903940"/>
    <w:rsid w:val="009046B1"/>
    <w:rsid w:val="00904CDA"/>
    <w:rsid w:val="009078F3"/>
    <w:rsid w:val="009121AA"/>
    <w:rsid w:val="00916BE5"/>
    <w:rsid w:val="0093185A"/>
    <w:rsid w:val="0093570C"/>
    <w:rsid w:val="0094181A"/>
    <w:rsid w:val="00943545"/>
    <w:rsid w:val="009479B3"/>
    <w:rsid w:val="00953DB1"/>
    <w:rsid w:val="00955C22"/>
    <w:rsid w:val="00957FAF"/>
    <w:rsid w:val="00961493"/>
    <w:rsid w:val="00971981"/>
    <w:rsid w:val="00971F1C"/>
    <w:rsid w:val="00973E17"/>
    <w:rsid w:val="00974C79"/>
    <w:rsid w:val="009773E8"/>
    <w:rsid w:val="00977ABB"/>
    <w:rsid w:val="009833D7"/>
    <w:rsid w:val="00985BFF"/>
    <w:rsid w:val="0098693B"/>
    <w:rsid w:val="00990971"/>
    <w:rsid w:val="00996E46"/>
    <w:rsid w:val="00997560"/>
    <w:rsid w:val="009A0C65"/>
    <w:rsid w:val="009A7E4B"/>
    <w:rsid w:val="009B2A99"/>
    <w:rsid w:val="009B34B6"/>
    <w:rsid w:val="009B471A"/>
    <w:rsid w:val="009B479D"/>
    <w:rsid w:val="009B554A"/>
    <w:rsid w:val="009C1E65"/>
    <w:rsid w:val="009E30E6"/>
    <w:rsid w:val="009E3980"/>
    <w:rsid w:val="009E62C6"/>
    <w:rsid w:val="009F0858"/>
    <w:rsid w:val="009F2093"/>
    <w:rsid w:val="009F31CB"/>
    <w:rsid w:val="009F7341"/>
    <w:rsid w:val="00A0247C"/>
    <w:rsid w:val="00A02E30"/>
    <w:rsid w:val="00A060E2"/>
    <w:rsid w:val="00A1167B"/>
    <w:rsid w:val="00A1549A"/>
    <w:rsid w:val="00A15E7C"/>
    <w:rsid w:val="00A17384"/>
    <w:rsid w:val="00A23266"/>
    <w:rsid w:val="00A3604E"/>
    <w:rsid w:val="00A50A66"/>
    <w:rsid w:val="00A51CF0"/>
    <w:rsid w:val="00A65250"/>
    <w:rsid w:val="00A66DF6"/>
    <w:rsid w:val="00A700BE"/>
    <w:rsid w:val="00A7107F"/>
    <w:rsid w:val="00A72966"/>
    <w:rsid w:val="00A72A04"/>
    <w:rsid w:val="00A72C01"/>
    <w:rsid w:val="00A7301A"/>
    <w:rsid w:val="00A86105"/>
    <w:rsid w:val="00A92A98"/>
    <w:rsid w:val="00A9347E"/>
    <w:rsid w:val="00A94438"/>
    <w:rsid w:val="00A94553"/>
    <w:rsid w:val="00A94566"/>
    <w:rsid w:val="00AB1029"/>
    <w:rsid w:val="00AB20C2"/>
    <w:rsid w:val="00AB6EF2"/>
    <w:rsid w:val="00AD05A1"/>
    <w:rsid w:val="00AD3A1F"/>
    <w:rsid w:val="00AD70FC"/>
    <w:rsid w:val="00AE3C68"/>
    <w:rsid w:val="00AF0395"/>
    <w:rsid w:val="00AF2742"/>
    <w:rsid w:val="00AF5111"/>
    <w:rsid w:val="00AF6EA6"/>
    <w:rsid w:val="00B056A5"/>
    <w:rsid w:val="00B20F28"/>
    <w:rsid w:val="00B22A04"/>
    <w:rsid w:val="00B2302A"/>
    <w:rsid w:val="00B258F4"/>
    <w:rsid w:val="00B25A91"/>
    <w:rsid w:val="00B32DF9"/>
    <w:rsid w:val="00B3343B"/>
    <w:rsid w:val="00B375FF"/>
    <w:rsid w:val="00B40DEE"/>
    <w:rsid w:val="00B41C52"/>
    <w:rsid w:val="00B46963"/>
    <w:rsid w:val="00B52758"/>
    <w:rsid w:val="00B53886"/>
    <w:rsid w:val="00B5503D"/>
    <w:rsid w:val="00B70A1E"/>
    <w:rsid w:val="00B71D40"/>
    <w:rsid w:val="00B772C0"/>
    <w:rsid w:val="00B806DE"/>
    <w:rsid w:val="00B81E5C"/>
    <w:rsid w:val="00B86CB5"/>
    <w:rsid w:val="00B904FC"/>
    <w:rsid w:val="00B97799"/>
    <w:rsid w:val="00BA0377"/>
    <w:rsid w:val="00BB0AAD"/>
    <w:rsid w:val="00BE568F"/>
    <w:rsid w:val="00BE569D"/>
    <w:rsid w:val="00BE58E1"/>
    <w:rsid w:val="00BF3DFE"/>
    <w:rsid w:val="00BF61DC"/>
    <w:rsid w:val="00C03D77"/>
    <w:rsid w:val="00C06B39"/>
    <w:rsid w:val="00C11D08"/>
    <w:rsid w:val="00C14A1C"/>
    <w:rsid w:val="00C16770"/>
    <w:rsid w:val="00C17F9C"/>
    <w:rsid w:val="00C214DA"/>
    <w:rsid w:val="00C224C1"/>
    <w:rsid w:val="00C23384"/>
    <w:rsid w:val="00C23986"/>
    <w:rsid w:val="00C26360"/>
    <w:rsid w:val="00C47BB2"/>
    <w:rsid w:val="00C510DC"/>
    <w:rsid w:val="00C52226"/>
    <w:rsid w:val="00C6432A"/>
    <w:rsid w:val="00C90A77"/>
    <w:rsid w:val="00CA454A"/>
    <w:rsid w:val="00CA7428"/>
    <w:rsid w:val="00CB6F2C"/>
    <w:rsid w:val="00CB6FBA"/>
    <w:rsid w:val="00CC4805"/>
    <w:rsid w:val="00CC5F01"/>
    <w:rsid w:val="00CD30A9"/>
    <w:rsid w:val="00CD58B1"/>
    <w:rsid w:val="00CE017E"/>
    <w:rsid w:val="00CE3095"/>
    <w:rsid w:val="00CE54F8"/>
    <w:rsid w:val="00CF7BCF"/>
    <w:rsid w:val="00D0587F"/>
    <w:rsid w:val="00D107C4"/>
    <w:rsid w:val="00D20CE4"/>
    <w:rsid w:val="00D23A02"/>
    <w:rsid w:val="00D23B96"/>
    <w:rsid w:val="00D277A8"/>
    <w:rsid w:val="00D3115A"/>
    <w:rsid w:val="00D335FC"/>
    <w:rsid w:val="00D35940"/>
    <w:rsid w:val="00D3718C"/>
    <w:rsid w:val="00D40870"/>
    <w:rsid w:val="00D4730A"/>
    <w:rsid w:val="00D5454B"/>
    <w:rsid w:val="00D62666"/>
    <w:rsid w:val="00D7087E"/>
    <w:rsid w:val="00D736BC"/>
    <w:rsid w:val="00D821D5"/>
    <w:rsid w:val="00D92178"/>
    <w:rsid w:val="00D92F13"/>
    <w:rsid w:val="00DA022F"/>
    <w:rsid w:val="00DA2B33"/>
    <w:rsid w:val="00DA2E38"/>
    <w:rsid w:val="00DA58FA"/>
    <w:rsid w:val="00DC16D3"/>
    <w:rsid w:val="00DC30C0"/>
    <w:rsid w:val="00DC68F9"/>
    <w:rsid w:val="00DD70FF"/>
    <w:rsid w:val="00DE7422"/>
    <w:rsid w:val="00DE787C"/>
    <w:rsid w:val="00DF07D2"/>
    <w:rsid w:val="00DF564C"/>
    <w:rsid w:val="00E01190"/>
    <w:rsid w:val="00E0149B"/>
    <w:rsid w:val="00E04A7A"/>
    <w:rsid w:val="00E059C1"/>
    <w:rsid w:val="00E06FDA"/>
    <w:rsid w:val="00E10259"/>
    <w:rsid w:val="00E10B5E"/>
    <w:rsid w:val="00E118B4"/>
    <w:rsid w:val="00E120AE"/>
    <w:rsid w:val="00E14DE9"/>
    <w:rsid w:val="00E14EDA"/>
    <w:rsid w:val="00E16C90"/>
    <w:rsid w:val="00E20104"/>
    <w:rsid w:val="00E21944"/>
    <w:rsid w:val="00E2356B"/>
    <w:rsid w:val="00E25583"/>
    <w:rsid w:val="00E33BA2"/>
    <w:rsid w:val="00E358DA"/>
    <w:rsid w:val="00E35BAA"/>
    <w:rsid w:val="00E55DDF"/>
    <w:rsid w:val="00E563FB"/>
    <w:rsid w:val="00E64C93"/>
    <w:rsid w:val="00E65ACA"/>
    <w:rsid w:val="00E72436"/>
    <w:rsid w:val="00E84860"/>
    <w:rsid w:val="00E861A9"/>
    <w:rsid w:val="00E91ECE"/>
    <w:rsid w:val="00E92BA1"/>
    <w:rsid w:val="00EA0EEA"/>
    <w:rsid w:val="00EA3614"/>
    <w:rsid w:val="00EA3A5B"/>
    <w:rsid w:val="00EA3D9E"/>
    <w:rsid w:val="00EA578B"/>
    <w:rsid w:val="00EA655D"/>
    <w:rsid w:val="00EB0CA4"/>
    <w:rsid w:val="00EB4491"/>
    <w:rsid w:val="00EB5BB8"/>
    <w:rsid w:val="00EB701E"/>
    <w:rsid w:val="00EC1FED"/>
    <w:rsid w:val="00ED0B38"/>
    <w:rsid w:val="00ED145D"/>
    <w:rsid w:val="00ED5C03"/>
    <w:rsid w:val="00ED6BB6"/>
    <w:rsid w:val="00EE1013"/>
    <w:rsid w:val="00EE151A"/>
    <w:rsid w:val="00EE5924"/>
    <w:rsid w:val="00EF5EF0"/>
    <w:rsid w:val="00F069E5"/>
    <w:rsid w:val="00F06A28"/>
    <w:rsid w:val="00F1040E"/>
    <w:rsid w:val="00F117CB"/>
    <w:rsid w:val="00F12AC7"/>
    <w:rsid w:val="00F139B4"/>
    <w:rsid w:val="00F17C84"/>
    <w:rsid w:val="00F2117E"/>
    <w:rsid w:val="00F21393"/>
    <w:rsid w:val="00F27B2D"/>
    <w:rsid w:val="00F32DF9"/>
    <w:rsid w:val="00F45DB0"/>
    <w:rsid w:val="00F4709A"/>
    <w:rsid w:val="00F53B08"/>
    <w:rsid w:val="00F61611"/>
    <w:rsid w:val="00F643A8"/>
    <w:rsid w:val="00F64708"/>
    <w:rsid w:val="00F701B3"/>
    <w:rsid w:val="00F77F79"/>
    <w:rsid w:val="00F83691"/>
    <w:rsid w:val="00F86941"/>
    <w:rsid w:val="00F95864"/>
    <w:rsid w:val="00F9732C"/>
    <w:rsid w:val="00F975B7"/>
    <w:rsid w:val="00FA2ED6"/>
    <w:rsid w:val="00FA369D"/>
    <w:rsid w:val="00FA6B9E"/>
    <w:rsid w:val="00FB26D1"/>
    <w:rsid w:val="00FB4656"/>
    <w:rsid w:val="00FB5785"/>
    <w:rsid w:val="00FC2839"/>
    <w:rsid w:val="00FC4387"/>
    <w:rsid w:val="00FC6A66"/>
    <w:rsid w:val="00FC7639"/>
    <w:rsid w:val="00FC7E63"/>
    <w:rsid w:val="00FD0413"/>
    <w:rsid w:val="00FD0BCB"/>
    <w:rsid w:val="00FE0714"/>
    <w:rsid w:val="00FE49C2"/>
    <w:rsid w:val="00FE50BD"/>
    <w:rsid w:val="00FE7BA8"/>
    <w:rsid w:val="00FF1B7C"/>
    <w:rsid w:val="00FF2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483DF6"/>
  <w15:docId w15:val="{2B4C576F-DC96-4BF1-8E13-29E30DE2A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792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CE54F8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3">
    <w:name w:val="heading 3"/>
    <w:basedOn w:val="a"/>
    <w:next w:val="a"/>
    <w:link w:val="30"/>
    <w:uiPriority w:val="99"/>
    <w:qFormat/>
    <w:rsid w:val="00EA578B"/>
    <w:pPr>
      <w:keepNext/>
      <w:ind w:left="5040" w:firstLine="720"/>
      <w:outlineLvl w:val="2"/>
    </w:pPr>
    <w:rPr>
      <w:szCs w:val="20"/>
    </w:rPr>
  </w:style>
  <w:style w:type="paragraph" w:styleId="4">
    <w:name w:val="heading 4"/>
    <w:basedOn w:val="a"/>
    <w:next w:val="a"/>
    <w:link w:val="40"/>
    <w:uiPriority w:val="99"/>
    <w:qFormat/>
    <w:rsid w:val="00EA578B"/>
    <w:pPr>
      <w:keepNext/>
      <w:ind w:left="5760" w:firstLine="619"/>
      <w:outlineLvl w:val="3"/>
    </w:pPr>
    <w:rPr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A454A"/>
    <w:rPr>
      <w:rFonts w:ascii="Cambria" w:hAnsi="Cambria" w:cs="Times New Roman"/>
      <w:b/>
      <w:kern w:val="32"/>
      <w:sz w:val="32"/>
    </w:rPr>
  </w:style>
  <w:style w:type="character" w:customStyle="1" w:styleId="30">
    <w:name w:val="Заголовок 3 Знак"/>
    <w:basedOn w:val="a0"/>
    <w:link w:val="3"/>
    <w:uiPriority w:val="99"/>
    <w:locked/>
    <w:rsid w:val="00EA578B"/>
    <w:rPr>
      <w:rFonts w:cs="Times New Roman"/>
      <w:sz w:val="24"/>
    </w:rPr>
  </w:style>
  <w:style w:type="character" w:customStyle="1" w:styleId="40">
    <w:name w:val="Заголовок 4 Знак"/>
    <w:basedOn w:val="a0"/>
    <w:link w:val="4"/>
    <w:uiPriority w:val="99"/>
    <w:locked/>
    <w:rsid w:val="00EA578B"/>
    <w:rPr>
      <w:rFonts w:cs="Times New Roman"/>
      <w:sz w:val="24"/>
    </w:rPr>
  </w:style>
  <w:style w:type="paragraph" w:styleId="31">
    <w:name w:val="Body Text Indent 3"/>
    <w:basedOn w:val="a"/>
    <w:link w:val="32"/>
    <w:uiPriority w:val="99"/>
    <w:rsid w:val="001C7929"/>
    <w:pPr>
      <w:autoSpaceDE w:val="0"/>
      <w:autoSpaceDN w:val="0"/>
      <w:ind w:firstLine="709"/>
      <w:jc w:val="both"/>
    </w:pPr>
    <w:rPr>
      <w:sz w:val="1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A0DAB"/>
    <w:rPr>
      <w:rFonts w:cs="Times New Roman"/>
      <w:sz w:val="16"/>
    </w:rPr>
  </w:style>
  <w:style w:type="table" w:styleId="a3">
    <w:name w:val="Table Grid"/>
    <w:basedOn w:val="a1"/>
    <w:uiPriority w:val="99"/>
    <w:rsid w:val="001C792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8218BF"/>
    <w:rPr>
      <w:sz w:val="2"/>
      <w:szCs w:val="20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A0DAB"/>
    <w:rPr>
      <w:rFonts w:cs="Times New Roman"/>
      <w:sz w:val="2"/>
    </w:rPr>
  </w:style>
  <w:style w:type="paragraph" w:styleId="a6">
    <w:name w:val="Normal (Web)"/>
    <w:basedOn w:val="a"/>
    <w:uiPriority w:val="99"/>
    <w:rsid w:val="009C1E65"/>
    <w:pPr>
      <w:spacing w:before="100" w:beforeAutospacing="1" w:after="100" w:afterAutospacing="1"/>
    </w:pPr>
  </w:style>
  <w:style w:type="paragraph" w:customStyle="1" w:styleId="BodyText21">
    <w:name w:val="Body Text 21"/>
    <w:basedOn w:val="a"/>
    <w:uiPriority w:val="99"/>
    <w:rsid w:val="00565757"/>
    <w:pPr>
      <w:snapToGrid w:val="0"/>
      <w:ind w:right="-1327"/>
    </w:pPr>
    <w:rPr>
      <w:sz w:val="20"/>
      <w:szCs w:val="20"/>
    </w:rPr>
  </w:style>
  <w:style w:type="character" w:styleId="a7">
    <w:name w:val="Hyperlink"/>
    <w:basedOn w:val="a0"/>
    <w:uiPriority w:val="99"/>
    <w:rsid w:val="00457DC4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971981"/>
    <w:pPr>
      <w:ind w:left="720"/>
      <w:contextualSpacing/>
    </w:pPr>
  </w:style>
  <w:style w:type="paragraph" w:customStyle="1" w:styleId="a9">
    <w:name w:val="Содержимое таблицы"/>
    <w:basedOn w:val="a"/>
    <w:uiPriority w:val="99"/>
    <w:rsid w:val="002E1A1B"/>
    <w:pPr>
      <w:widowControl w:val="0"/>
      <w:suppressLineNumbers/>
      <w:tabs>
        <w:tab w:val="left" w:pos="706"/>
      </w:tabs>
      <w:suppressAutoHyphens/>
      <w:spacing w:after="200" w:line="276" w:lineRule="auto"/>
    </w:pPr>
    <w:rPr>
      <w:rFonts w:cs="Tahoma"/>
    </w:rPr>
  </w:style>
  <w:style w:type="character" w:styleId="aa">
    <w:name w:val="Strong"/>
    <w:basedOn w:val="a0"/>
    <w:uiPriority w:val="99"/>
    <w:qFormat/>
    <w:rsid w:val="00EA578B"/>
    <w:rPr>
      <w:rFonts w:cs="Times New Roman"/>
      <w:b/>
    </w:rPr>
  </w:style>
  <w:style w:type="paragraph" w:styleId="ab">
    <w:name w:val="No Spacing"/>
    <w:uiPriority w:val="99"/>
    <w:qFormat/>
    <w:rsid w:val="00EA578B"/>
    <w:rPr>
      <w:rFonts w:ascii="Calibri" w:hAnsi="Calibri"/>
      <w:lang w:eastAsia="en-US"/>
    </w:rPr>
  </w:style>
  <w:style w:type="character" w:customStyle="1" w:styleId="apple-converted-space">
    <w:name w:val="apple-converted-space"/>
    <w:uiPriority w:val="99"/>
    <w:rsid w:val="00EA578B"/>
  </w:style>
  <w:style w:type="paragraph" w:styleId="ac">
    <w:name w:val="header"/>
    <w:basedOn w:val="a"/>
    <w:link w:val="ad"/>
    <w:uiPriority w:val="99"/>
    <w:rsid w:val="00CE54F8"/>
    <w:pPr>
      <w:tabs>
        <w:tab w:val="center" w:pos="4677"/>
        <w:tab w:val="right" w:pos="9355"/>
      </w:tabs>
    </w:pPr>
    <w:rPr>
      <w:szCs w:val="20"/>
    </w:r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A454A"/>
    <w:rPr>
      <w:rFonts w:cs="Times New Roman"/>
      <w:sz w:val="24"/>
    </w:rPr>
  </w:style>
  <w:style w:type="character" w:styleId="ae">
    <w:name w:val="page number"/>
    <w:basedOn w:val="a0"/>
    <w:uiPriority w:val="99"/>
    <w:rsid w:val="00CE54F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062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6</Pages>
  <Words>1878</Words>
  <Characters>10709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1</Company>
  <LinksUpToDate>false</LinksUpToDate>
  <CharactersWithSpaces>12562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subject/>
  <dc:creator>cipik</dc:creator>
  <cp:keywords/>
  <dc:description/>
  <cp:lastModifiedBy>В.В. Петренко</cp:lastModifiedBy>
  <cp:revision>27</cp:revision>
  <cp:lastPrinted>2020-08-17T10:31:00Z</cp:lastPrinted>
  <dcterms:created xsi:type="dcterms:W3CDTF">2020-06-08T13:08:00Z</dcterms:created>
  <dcterms:modified xsi:type="dcterms:W3CDTF">2024-02-01T06:41:00Z</dcterms:modified>
</cp:coreProperties>
</file>